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A1" w:rsidRPr="00D95777" w:rsidRDefault="00EC02A1" w:rsidP="005E6D7C">
      <w:pPr>
        <w:jc w:val="both"/>
        <w:rPr>
          <w:rFonts w:ascii="Times New Roman" w:hAnsi="Times New Roman" w:cs="Times New Roman"/>
          <w:b/>
          <w:sz w:val="28"/>
          <w:szCs w:val="28"/>
        </w:rPr>
      </w:pPr>
      <w:r w:rsidRPr="0067592F">
        <w:rPr>
          <w:rFonts w:ascii="Times New Roman" w:hAnsi="Times New Roman" w:cs="Times New Roman"/>
          <w:b/>
          <w:sz w:val="24"/>
          <w:szCs w:val="24"/>
        </w:rPr>
        <w:t xml:space="preserve">   </w:t>
      </w:r>
      <w:bookmarkStart w:id="0" w:name="_GoBack"/>
      <w:bookmarkEnd w:id="0"/>
      <w:r w:rsidR="00447695" w:rsidRPr="00D95777">
        <w:rPr>
          <w:rFonts w:ascii="Times New Roman" w:hAnsi="Times New Roman" w:cs="Times New Roman"/>
          <w:b/>
          <w:sz w:val="28"/>
          <w:szCs w:val="28"/>
        </w:rPr>
        <w:t>NATIONAL INSTITUTE OF OCEANOGRAPHY</w:t>
      </w:r>
      <w:r w:rsidR="00814214" w:rsidRPr="00D95777">
        <w:rPr>
          <w:rFonts w:ascii="Times New Roman" w:hAnsi="Times New Roman" w:cs="Times New Roman"/>
          <w:b/>
          <w:sz w:val="28"/>
          <w:szCs w:val="28"/>
        </w:rPr>
        <w:t xml:space="preserve">, </w:t>
      </w:r>
      <w:r w:rsidR="000823B9">
        <w:rPr>
          <w:rFonts w:ascii="Times New Roman" w:hAnsi="Times New Roman" w:cs="Times New Roman"/>
          <w:b/>
          <w:sz w:val="28"/>
          <w:szCs w:val="28"/>
        </w:rPr>
        <w:t>KARACHI</w:t>
      </w:r>
      <w:r w:rsidR="000823B9" w:rsidRPr="00D95777">
        <w:rPr>
          <w:rFonts w:ascii="Times New Roman" w:hAnsi="Times New Roman" w:cs="Times New Roman"/>
          <w:b/>
          <w:sz w:val="28"/>
          <w:szCs w:val="28"/>
        </w:rPr>
        <w:tab/>
      </w:r>
      <w:r w:rsidR="000823B9" w:rsidRPr="00D95777">
        <w:rPr>
          <w:rFonts w:ascii="Times New Roman" w:hAnsi="Times New Roman" w:cs="Times New Roman"/>
          <w:b/>
          <w:sz w:val="28"/>
          <w:szCs w:val="28"/>
        </w:rPr>
        <w:tab/>
      </w:r>
      <w:r w:rsidR="005E6D7C" w:rsidRPr="00D95777">
        <w:rPr>
          <w:rFonts w:ascii="Times New Roman" w:hAnsi="Times New Roman" w:cs="Times New Roman"/>
          <w:b/>
          <w:sz w:val="28"/>
          <w:szCs w:val="28"/>
        </w:rPr>
        <w:tab/>
      </w:r>
    </w:p>
    <w:p w:rsidR="00447695" w:rsidRPr="0067592F" w:rsidRDefault="00447695" w:rsidP="00447695">
      <w:pPr>
        <w:pStyle w:val="ListParagraph"/>
        <w:ind w:left="0"/>
        <w:jc w:val="both"/>
        <w:rPr>
          <w:rFonts w:ascii="Times New Roman" w:hAnsi="Times New Roman" w:cs="Times New Roman"/>
          <w:b/>
          <w:sz w:val="24"/>
          <w:szCs w:val="24"/>
        </w:rPr>
      </w:pPr>
    </w:p>
    <w:tbl>
      <w:tblPr>
        <w:tblStyle w:val="TableGrid"/>
        <w:tblW w:w="10440" w:type="dxa"/>
        <w:tblInd w:w="-252" w:type="dxa"/>
        <w:tblLayout w:type="fixed"/>
        <w:tblLook w:val="04A0"/>
      </w:tblPr>
      <w:tblGrid>
        <w:gridCol w:w="720"/>
        <w:gridCol w:w="720"/>
        <w:gridCol w:w="1800"/>
        <w:gridCol w:w="1800"/>
        <w:gridCol w:w="3060"/>
        <w:gridCol w:w="2340"/>
      </w:tblGrid>
      <w:tr w:rsidR="00180715" w:rsidRPr="0067592F" w:rsidTr="000C4622">
        <w:trPr>
          <w:trHeight w:val="665"/>
        </w:trPr>
        <w:tc>
          <w:tcPr>
            <w:tcW w:w="10440" w:type="dxa"/>
            <w:gridSpan w:val="6"/>
          </w:tcPr>
          <w:p w:rsidR="00180715" w:rsidRPr="0067592F" w:rsidRDefault="00180715" w:rsidP="000823B9">
            <w:pPr>
              <w:pStyle w:val="ListParagraph"/>
              <w:ind w:left="-90" w:right="136"/>
              <w:jc w:val="both"/>
              <w:rPr>
                <w:rFonts w:ascii="Times New Roman" w:hAnsi="Times New Roman" w:cs="Times New Roman"/>
                <w:b/>
                <w:sz w:val="24"/>
                <w:szCs w:val="24"/>
              </w:rPr>
            </w:pPr>
            <w:r w:rsidRPr="0067592F">
              <w:rPr>
                <w:rFonts w:ascii="Times New Roman" w:hAnsi="Times New Roman" w:cs="Times New Roman"/>
                <w:b/>
                <w:sz w:val="24"/>
                <w:szCs w:val="24"/>
              </w:rPr>
              <w:t>1.1</w:t>
            </w:r>
            <w:r w:rsidR="009B1CE5" w:rsidRPr="0067592F">
              <w:rPr>
                <w:rFonts w:ascii="Times New Roman" w:hAnsi="Times New Roman" w:cs="Times New Roman"/>
                <w:b/>
                <w:sz w:val="24"/>
                <w:szCs w:val="24"/>
              </w:rPr>
              <w:t xml:space="preserve">              </w:t>
            </w:r>
            <w:r w:rsidR="000823B9" w:rsidRPr="00D95777">
              <w:rPr>
                <w:rFonts w:ascii="Times New Roman" w:hAnsi="Times New Roman" w:cs="Times New Roman"/>
                <w:b/>
                <w:sz w:val="28"/>
                <w:szCs w:val="28"/>
              </w:rPr>
              <w:t>NATIONAL INSTITUTE OF OCEANOGRAPHY</w:t>
            </w:r>
            <w:r w:rsidR="000823B9">
              <w:rPr>
                <w:rFonts w:ascii="Times New Roman" w:hAnsi="Times New Roman" w:cs="Times New Roman"/>
                <w:b/>
                <w:sz w:val="24"/>
                <w:szCs w:val="24"/>
              </w:rPr>
              <w:t>, KARACHI</w:t>
            </w:r>
            <w:r w:rsidR="009B1CE5" w:rsidRPr="0067592F">
              <w:rPr>
                <w:rFonts w:ascii="Times New Roman" w:hAnsi="Times New Roman" w:cs="Times New Roman"/>
                <w:b/>
                <w:sz w:val="24"/>
                <w:szCs w:val="24"/>
              </w:rPr>
              <w:t xml:space="preserve">                    </w:t>
            </w:r>
          </w:p>
        </w:tc>
      </w:tr>
      <w:tr w:rsidR="00A575F4" w:rsidRPr="0067592F" w:rsidTr="000C4622">
        <w:trPr>
          <w:trHeight w:val="431"/>
        </w:trPr>
        <w:tc>
          <w:tcPr>
            <w:tcW w:w="720" w:type="dxa"/>
            <w:vMerge w:val="restart"/>
          </w:tcPr>
          <w:p w:rsidR="00A575F4" w:rsidRPr="0067592F" w:rsidRDefault="00A575F4" w:rsidP="005F7109">
            <w:pPr>
              <w:pStyle w:val="ListParagraph"/>
              <w:ind w:left="314"/>
              <w:jc w:val="both"/>
              <w:rPr>
                <w:rFonts w:ascii="Times New Roman" w:hAnsi="Times New Roman" w:cs="Times New Roman"/>
                <w:b/>
                <w:sz w:val="24"/>
                <w:szCs w:val="24"/>
              </w:rPr>
            </w:pPr>
            <w:r w:rsidRPr="0067592F">
              <w:rPr>
                <w:rFonts w:ascii="Times New Roman" w:hAnsi="Times New Roman" w:cs="Times New Roman"/>
                <w:b/>
                <w:sz w:val="24"/>
                <w:szCs w:val="24"/>
              </w:rPr>
              <w:t>A</w:t>
            </w:r>
          </w:p>
        </w:tc>
        <w:tc>
          <w:tcPr>
            <w:tcW w:w="7380" w:type="dxa"/>
            <w:gridSpan w:val="4"/>
            <w:vMerge w:val="restart"/>
          </w:tcPr>
          <w:p w:rsidR="00A575F4" w:rsidRPr="0067592F" w:rsidRDefault="00A575F4" w:rsidP="00E85C7A">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List of Major Equipment</w:t>
            </w:r>
            <w:r w:rsidR="00FF1806">
              <w:rPr>
                <w:rFonts w:ascii="Times New Roman" w:hAnsi="Times New Roman" w:cs="Times New Roman"/>
                <w:b/>
                <w:sz w:val="24"/>
                <w:szCs w:val="24"/>
              </w:rPr>
              <w:t>s</w:t>
            </w:r>
          </w:p>
        </w:tc>
        <w:tc>
          <w:tcPr>
            <w:tcW w:w="2340" w:type="dxa"/>
            <w:vMerge w:val="restart"/>
          </w:tcPr>
          <w:p w:rsidR="00A575F4" w:rsidRPr="0067592F" w:rsidRDefault="00FF1806" w:rsidP="00A575F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r>
      <w:tr w:rsidR="00A575F4" w:rsidRPr="0067592F" w:rsidTr="000C4622">
        <w:trPr>
          <w:trHeight w:val="539"/>
        </w:trPr>
        <w:tc>
          <w:tcPr>
            <w:tcW w:w="720" w:type="dxa"/>
            <w:vMerge/>
          </w:tcPr>
          <w:p w:rsidR="00A575F4" w:rsidRPr="0067592F" w:rsidRDefault="00A575F4" w:rsidP="00E85C7A">
            <w:pPr>
              <w:pStyle w:val="ListParagraph"/>
              <w:ind w:left="0"/>
              <w:jc w:val="both"/>
              <w:rPr>
                <w:rFonts w:ascii="Times New Roman" w:hAnsi="Times New Roman" w:cs="Times New Roman"/>
                <w:b/>
                <w:sz w:val="24"/>
                <w:szCs w:val="24"/>
              </w:rPr>
            </w:pPr>
          </w:p>
        </w:tc>
        <w:tc>
          <w:tcPr>
            <w:tcW w:w="7380" w:type="dxa"/>
            <w:gridSpan w:val="4"/>
            <w:vMerge/>
          </w:tcPr>
          <w:p w:rsidR="00A575F4" w:rsidRPr="0067592F" w:rsidRDefault="00A575F4" w:rsidP="00E85C7A">
            <w:pPr>
              <w:pStyle w:val="ListParagraph"/>
              <w:ind w:left="0"/>
              <w:jc w:val="both"/>
              <w:rPr>
                <w:rFonts w:ascii="Times New Roman" w:hAnsi="Times New Roman" w:cs="Times New Roman"/>
                <w:b/>
                <w:sz w:val="24"/>
                <w:szCs w:val="24"/>
              </w:rPr>
            </w:pPr>
          </w:p>
        </w:tc>
        <w:tc>
          <w:tcPr>
            <w:tcW w:w="2340" w:type="dxa"/>
            <w:vMerge/>
          </w:tcPr>
          <w:p w:rsidR="00A575F4" w:rsidRPr="0067592F" w:rsidRDefault="00A575F4" w:rsidP="00E85C7A">
            <w:pPr>
              <w:pStyle w:val="ListParagraph"/>
              <w:ind w:left="0"/>
              <w:jc w:val="both"/>
              <w:rPr>
                <w:rFonts w:ascii="Times New Roman" w:hAnsi="Times New Roman" w:cs="Times New Roman"/>
                <w:b/>
                <w:sz w:val="24"/>
                <w:szCs w:val="24"/>
              </w:rPr>
            </w:pPr>
          </w:p>
        </w:tc>
      </w:tr>
      <w:tr w:rsidR="00A575F4" w:rsidRPr="0067592F" w:rsidTr="000C4622">
        <w:trPr>
          <w:trHeight w:val="530"/>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E85C7A">
            <w:pPr>
              <w:widowControl w:val="0"/>
              <w:autoSpaceDE w:val="0"/>
              <w:autoSpaceDN w:val="0"/>
              <w:adjustRightInd w:val="0"/>
              <w:rPr>
                <w:rFonts w:ascii="Times New Roman" w:hAnsi="Times New Roman" w:cs="Times New Roman"/>
                <w:spacing w:val="-1"/>
                <w:sz w:val="24"/>
                <w:szCs w:val="24"/>
              </w:rPr>
            </w:pPr>
            <w:r w:rsidRPr="0067592F">
              <w:rPr>
                <w:rFonts w:ascii="Times New Roman" w:hAnsi="Times New Roman" w:cs="Times New Roman"/>
                <w:spacing w:val="-1"/>
                <w:sz w:val="24"/>
                <w:szCs w:val="24"/>
              </w:rPr>
              <w:t>Spectrophotometer</w:t>
            </w: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BC379F">
            <w:pPr>
              <w:pStyle w:val="BodyTextIndent"/>
              <w:spacing w:line="240" w:lineRule="auto"/>
              <w:ind w:right="386" w:firstLine="0"/>
              <w:rPr>
                <w:lang w:val="en-GB"/>
              </w:rPr>
            </w:pPr>
            <w:r>
              <w:rPr>
                <w:bCs/>
                <w:lang w:val="en-GB"/>
              </w:rPr>
              <w:t>Atomic</w:t>
            </w:r>
            <w:r w:rsidRPr="0067592F">
              <w:rPr>
                <w:bCs/>
                <w:lang w:val="en-GB"/>
              </w:rPr>
              <w:t xml:space="preserve"> Absorption Spectrophotometer (AA)</w:t>
            </w:r>
            <w:r w:rsidRPr="0067592F">
              <w:rPr>
                <w:lang w:val="en-GB"/>
              </w:rPr>
              <w:tab/>
            </w:r>
          </w:p>
          <w:p w:rsidR="00A575F4" w:rsidRPr="0067592F" w:rsidRDefault="00A575F4" w:rsidP="00BC379F">
            <w:pPr>
              <w:ind w:right="386"/>
              <w:jc w:val="both"/>
              <w:rPr>
                <w:rFonts w:ascii="Times New Roman" w:eastAsia="Calibri" w:hAnsi="Times New Roman" w:cs="Times New Roman"/>
                <w:sz w:val="24"/>
                <w:szCs w:val="24"/>
                <w:lang w:val="en-GB"/>
              </w:rPr>
            </w:pPr>
            <w:r w:rsidRPr="0067592F">
              <w:rPr>
                <w:rFonts w:ascii="Times New Roman" w:eastAsia="Calibri" w:hAnsi="Times New Roman" w:cs="Times New Roman"/>
                <w:sz w:val="24"/>
                <w:szCs w:val="24"/>
                <w:lang w:val="en-GB"/>
              </w:rPr>
              <w:t>Graphite furnace</w:t>
            </w:r>
            <w:r w:rsidRPr="0067592F">
              <w:rPr>
                <w:rFonts w:ascii="Times New Roman" w:hAnsi="Times New Roman" w:cs="Times New Roman"/>
                <w:sz w:val="24"/>
                <w:szCs w:val="24"/>
                <w:lang w:val="en-GB"/>
              </w:rPr>
              <w:t xml:space="preserve"> with </w:t>
            </w:r>
            <w:r w:rsidRPr="0067592F">
              <w:rPr>
                <w:rFonts w:ascii="Times New Roman" w:eastAsia="Calibri" w:hAnsi="Times New Roman" w:cs="Times New Roman"/>
                <w:sz w:val="24"/>
                <w:szCs w:val="24"/>
                <w:lang w:val="en-GB"/>
              </w:rPr>
              <w:t xml:space="preserve">Auto-sampler </w:t>
            </w:r>
            <w:r w:rsidRPr="0067592F">
              <w:rPr>
                <w:rFonts w:ascii="Times New Roman" w:eastAsia="Calibri" w:hAnsi="Times New Roman" w:cs="Times New Roman"/>
                <w:sz w:val="24"/>
                <w:szCs w:val="24"/>
                <w:lang w:val="en-GB"/>
              </w:rPr>
              <w:tab/>
            </w:r>
            <w:r w:rsidRPr="0067592F">
              <w:rPr>
                <w:rFonts w:ascii="Times New Roman" w:eastAsia="Calibri" w:hAnsi="Times New Roman" w:cs="Times New Roman"/>
                <w:sz w:val="24"/>
                <w:szCs w:val="24"/>
                <w:lang w:val="en-GB"/>
              </w:rPr>
              <w:tab/>
            </w:r>
          </w:p>
          <w:p w:rsidR="00A575F4" w:rsidRDefault="00A575F4" w:rsidP="00BC379F">
            <w:pPr>
              <w:ind w:right="386"/>
              <w:jc w:val="both"/>
              <w:rPr>
                <w:rFonts w:ascii="Times New Roman" w:hAnsi="Times New Roman" w:cs="Times New Roman"/>
                <w:sz w:val="24"/>
                <w:szCs w:val="24"/>
                <w:lang w:val="en-GB"/>
              </w:rPr>
            </w:pPr>
            <w:r w:rsidRPr="0067592F">
              <w:rPr>
                <w:rFonts w:ascii="Times New Roman" w:eastAsia="Calibri" w:hAnsi="Times New Roman" w:cs="Times New Roman"/>
                <w:sz w:val="24"/>
                <w:szCs w:val="24"/>
                <w:lang w:val="en-GB"/>
              </w:rPr>
              <w:t xml:space="preserve">FIMS-Hydride Generation System </w:t>
            </w:r>
            <w:r w:rsidRPr="0067592F">
              <w:rPr>
                <w:rFonts w:ascii="Times New Roman" w:eastAsia="Calibri" w:hAnsi="Times New Roman" w:cs="Times New Roman"/>
                <w:sz w:val="24"/>
                <w:szCs w:val="24"/>
              </w:rPr>
              <w:t xml:space="preserve"> </w:t>
            </w:r>
            <w:r w:rsidRPr="0067592F">
              <w:rPr>
                <w:rFonts w:ascii="Times New Roman" w:hAnsi="Times New Roman" w:cs="Times New Roman"/>
                <w:sz w:val="24"/>
                <w:szCs w:val="24"/>
                <w:lang w:val="en-GB"/>
              </w:rPr>
              <w:t xml:space="preserve">with Auto-sampler </w:t>
            </w:r>
            <w:r w:rsidRPr="0067592F">
              <w:rPr>
                <w:rFonts w:ascii="Times New Roman" w:hAnsi="Times New Roman" w:cs="Times New Roman"/>
                <w:sz w:val="24"/>
                <w:szCs w:val="24"/>
                <w:lang w:val="en-GB"/>
              </w:rPr>
              <w:tab/>
            </w:r>
          </w:p>
          <w:p w:rsidR="00351908" w:rsidRPr="0067592F" w:rsidRDefault="00351908" w:rsidP="00BC379F">
            <w:pPr>
              <w:ind w:right="386"/>
              <w:jc w:val="both"/>
              <w:rPr>
                <w:rFonts w:ascii="Times New Roman" w:hAnsi="Times New Roman" w:cs="Times New Roman"/>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BC379F">
            <w:pPr>
              <w:pStyle w:val="BodyTextIndent"/>
              <w:spacing w:line="240" w:lineRule="auto"/>
              <w:ind w:left="11" w:right="386" w:firstLine="0"/>
              <w:rPr>
                <w:bCs/>
              </w:rPr>
            </w:pPr>
            <w:r w:rsidRPr="0067592F">
              <w:rPr>
                <w:bCs/>
              </w:rPr>
              <w:t xml:space="preserve">Gas Chromatograph /Mass Spectrometer (GC/MS) </w:t>
            </w:r>
          </w:p>
          <w:p w:rsidR="00A575F4" w:rsidRPr="0067592F" w:rsidRDefault="00A575F4" w:rsidP="00E85C7A">
            <w:pPr>
              <w:widowControl w:val="0"/>
              <w:autoSpaceDE w:val="0"/>
              <w:autoSpaceDN w:val="0"/>
              <w:adjustRightInd w:val="0"/>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BC379F">
            <w:pPr>
              <w:pStyle w:val="BodyTextIndent"/>
              <w:widowControl/>
              <w:spacing w:line="240" w:lineRule="auto"/>
              <w:ind w:left="45" w:right="386" w:firstLine="0"/>
              <w:rPr>
                <w:lang w:val="en-GB"/>
              </w:rPr>
            </w:pPr>
            <w:r w:rsidRPr="0067592F">
              <w:rPr>
                <w:bCs/>
              </w:rPr>
              <w:t xml:space="preserve">Gas Chromatograph (GC) with ECD. FID and FPD </w:t>
            </w:r>
          </w:p>
          <w:p w:rsidR="00A575F4" w:rsidRPr="0067592F" w:rsidRDefault="00A575F4" w:rsidP="00BC379F">
            <w:pPr>
              <w:pStyle w:val="BodyTextIndent"/>
              <w:spacing w:line="240" w:lineRule="auto"/>
              <w:ind w:left="45" w:right="386" w:firstLine="0"/>
              <w:rPr>
                <w:bCs/>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552"/>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BC379F">
            <w:pPr>
              <w:pStyle w:val="BodyTextIndent"/>
              <w:spacing w:line="240" w:lineRule="auto"/>
              <w:ind w:left="45" w:right="386" w:firstLine="0"/>
              <w:rPr>
                <w:bCs/>
              </w:rPr>
            </w:pPr>
            <w:r w:rsidRPr="0067592F">
              <w:rPr>
                <w:bCs/>
              </w:rPr>
              <w:t>High Performance Liquid Chromatography (HPLC)</w:t>
            </w:r>
          </w:p>
          <w:p w:rsidR="00A575F4" w:rsidRPr="0067592F" w:rsidRDefault="00A575F4" w:rsidP="00E85C7A">
            <w:pPr>
              <w:widowControl w:val="0"/>
              <w:autoSpaceDE w:val="0"/>
              <w:autoSpaceDN w:val="0"/>
              <w:adjustRightInd w:val="0"/>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E85C7A">
            <w:pPr>
              <w:widowControl w:val="0"/>
              <w:autoSpaceDE w:val="0"/>
              <w:autoSpaceDN w:val="0"/>
              <w:adjustRightInd w:val="0"/>
              <w:rPr>
                <w:rFonts w:ascii="Times New Roman" w:hAnsi="Times New Roman" w:cs="Times New Roman"/>
                <w:spacing w:val="-1"/>
                <w:sz w:val="24"/>
                <w:szCs w:val="24"/>
              </w:rPr>
            </w:pPr>
            <w:r w:rsidRPr="0067592F">
              <w:rPr>
                <w:rFonts w:ascii="Times New Roman" w:hAnsi="Times New Roman" w:cs="Times New Roman"/>
                <w:spacing w:val="-1"/>
                <w:sz w:val="24"/>
                <w:szCs w:val="24"/>
              </w:rPr>
              <w:t xml:space="preserve">Microwave Digestion system  </w:t>
            </w:r>
          </w:p>
          <w:p w:rsidR="00351908" w:rsidRPr="0067592F" w:rsidRDefault="00351908" w:rsidP="00E85C7A">
            <w:pPr>
              <w:widowControl w:val="0"/>
              <w:autoSpaceDE w:val="0"/>
              <w:autoSpaceDN w:val="0"/>
              <w:adjustRightInd w:val="0"/>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E85C7A">
            <w:pPr>
              <w:widowControl w:val="0"/>
              <w:autoSpaceDE w:val="0"/>
              <w:autoSpaceDN w:val="0"/>
              <w:adjustRightInd w:val="0"/>
              <w:rPr>
                <w:rFonts w:ascii="Times New Roman" w:hAnsi="Times New Roman" w:cs="Times New Roman"/>
                <w:color w:val="000000" w:themeColor="text1"/>
                <w:sz w:val="24"/>
                <w:szCs w:val="24"/>
              </w:rPr>
            </w:pPr>
            <w:r w:rsidRPr="0067592F">
              <w:rPr>
                <w:rFonts w:ascii="Times New Roman" w:hAnsi="Times New Roman" w:cs="Times New Roman"/>
                <w:color w:val="000000" w:themeColor="text1"/>
                <w:sz w:val="24"/>
                <w:szCs w:val="24"/>
              </w:rPr>
              <w:t>Water Purification System (</w:t>
            </w:r>
            <w:r w:rsidRPr="0067592F">
              <w:rPr>
                <w:rFonts w:ascii="Times New Roman" w:hAnsi="Times New Roman" w:cs="Times New Roman"/>
                <w:iCs/>
                <w:sz w:val="24"/>
                <w:szCs w:val="24"/>
              </w:rPr>
              <w:t>MILLIQ WATER</w:t>
            </w:r>
            <w:r w:rsidRPr="0067592F">
              <w:rPr>
                <w:rFonts w:ascii="Times New Roman" w:hAnsi="Times New Roman" w:cs="Times New Roman"/>
                <w:color w:val="000000" w:themeColor="text1"/>
                <w:sz w:val="24"/>
                <w:szCs w:val="24"/>
              </w:rPr>
              <w:t>)</w:t>
            </w:r>
          </w:p>
          <w:p w:rsidR="00351908" w:rsidRPr="0067592F" w:rsidRDefault="00351908" w:rsidP="00E85C7A">
            <w:pPr>
              <w:widowControl w:val="0"/>
              <w:autoSpaceDE w:val="0"/>
              <w:autoSpaceDN w:val="0"/>
              <w:adjustRightInd w:val="0"/>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E85C7A">
            <w:pPr>
              <w:widowControl w:val="0"/>
              <w:autoSpaceDE w:val="0"/>
              <w:autoSpaceDN w:val="0"/>
              <w:adjustRightInd w:val="0"/>
              <w:rPr>
                <w:rFonts w:ascii="Times New Roman" w:hAnsi="Times New Roman" w:cs="Times New Roman"/>
                <w:spacing w:val="-1"/>
                <w:sz w:val="24"/>
                <w:szCs w:val="24"/>
              </w:rPr>
            </w:pPr>
            <w:r w:rsidRPr="0067592F">
              <w:rPr>
                <w:rFonts w:ascii="Times New Roman" w:hAnsi="Times New Roman" w:cs="Times New Roman"/>
                <w:spacing w:val="-1"/>
                <w:sz w:val="24"/>
                <w:szCs w:val="24"/>
              </w:rPr>
              <w:t xml:space="preserve">Other Sample Preparation &amp; Pretreatment Facilities  </w:t>
            </w:r>
          </w:p>
          <w:p w:rsidR="00351908" w:rsidRPr="0067592F" w:rsidRDefault="00351908" w:rsidP="00E85C7A">
            <w:pPr>
              <w:widowControl w:val="0"/>
              <w:autoSpaceDE w:val="0"/>
              <w:autoSpaceDN w:val="0"/>
              <w:adjustRightInd w:val="0"/>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E85C7A">
            <w:pPr>
              <w:widowControl w:val="0"/>
              <w:autoSpaceDE w:val="0"/>
              <w:autoSpaceDN w:val="0"/>
              <w:adjustRightInd w:val="0"/>
              <w:ind w:right="-101"/>
              <w:rPr>
                <w:rFonts w:ascii="Times New Roman" w:hAnsi="Times New Roman" w:cs="Times New Roman"/>
                <w:spacing w:val="-1"/>
                <w:sz w:val="24"/>
                <w:szCs w:val="24"/>
              </w:rPr>
            </w:pPr>
            <w:r w:rsidRPr="0067592F">
              <w:rPr>
                <w:rFonts w:ascii="Times New Roman" w:hAnsi="Times New Roman" w:cs="Times New Roman"/>
                <w:spacing w:val="-1"/>
                <w:sz w:val="24"/>
                <w:szCs w:val="24"/>
              </w:rPr>
              <w:t xml:space="preserve">Field Sampling Facilities </w:t>
            </w:r>
          </w:p>
          <w:p w:rsidR="00351908" w:rsidRPr="0067592F" w:rsidRDefault="00351908" w:rsidP="00E85C7A">
            <w:pPr>
              <w:widowControl w:val="0"/>
              <w:autoSpaceDE w:val="0"/>
              <w:autoSpaceDN w:val="0"/>
              <w:adjustRightInd w:val="0"/>
              <w:ind w:right="-101"/>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AE4A45">
            <w:pPr>
              <w:pStyle w:val="ListParagraph"/>
              <w:ind w:left="0"/>
              <w:rPr>
                <w:rFonts w:ascii="Times New Roman" w:hAnsi="Times New Roman" w:cs="Times New Roman"/>
                <w:sz w:val="24"/>
                <w:szCs w:val="24"/>
              </w:rPr>
            </w:pPr>
            <w:r w:rsidRPr="0067592F">
              <w:rPr>
                <w:rFonts w:ascii="Times New Roman" w:hAnsi="Times New Roman" w:cs="Times New Roman"/>
                <w:sz w:val="24"/>
                <w:szCs w:val="24"/>
              </w:rPr>
              <w:t>Microscopes (assorted)</w:t>
            </w:r>
          </w:p>
          <w:p w:rsidR="00A575F4" w:rsidRDefault="00A575F4" w:rsidP="00AE4A45">
            <w:pPr>
              <w:pStyle w:val="ListParagraph"/>
              <w:ind w:left="0"/>
              <w:rPr>
                <w:rFonts w:ascii="Times New Roman" w:hAnsi="Times New Roman" w:cs="Times New Roman"/>
                <w:b/>
                <w:sz w:val="24"/>
                <w:szCs w:val="24"/>
              </w:rPr>
            </w:pPr>
            <w:r w:rsidRPr="0067592F">
              <w:rPr>
                <w:rFonts w:ascii="Times New Roman" w:hAnsi="Times New Roman" w:cs="Times New Roman"/>
                <w:sz w:val="24"/>
                <w:szCs w:val="24"/>
              </w:rPr>
              <w:t>Binoculars, Inverted, Compound (O</w:t>
            </w:r>
            <w:r w:rsidR="00FF1806">
              <w:rPr>
                <w:rFonts w:ascii="Times New Roman" w:hAnsi="Times New Roman" w:cs="Times New Roman"/>
                <w:sz w:val="24"/>
                <w:szCs w:val="24"/>
              </w:rPr>
              <w:t>l</w:t>
            </w:r>
            <w:r w:rsidRPr="0067592F">
              <w:rPr>
                <w:rFonts w:ascii="Times New Roman" w:hAnsi="Times New Roman" w:cs="Times New Roman"/>
                <w:sz w:val="24"/>
                <w:szCs w:val="24"/>
              </w:rPr>
              <w:t>ympus SZ Series, NIKON), with accessories</w:t>
            </w:r>
            <w:r w:rsidRPr="0067592F">
              <w:rPr>
                <w:rFonts w:ascii="Times New Roman" w:hAnsi="Times New Roman" w:cs="Times New Roman"/>
                <w:b/>
                <w:sz w:val="24"/>
                <w:szCs w:val="24"/>
              </w:rPr>
              <w:t xml:space="preserve"> </w:t>
            </w:r>
          </w:p>
          <w:p w:rsidR="00351908" w:rsidRPr="0067592F" w:rsidRDefault="00351908" w:rsidP="00AE4A45">
            <w:pPr>
              <w:pStyle w:val="ListParagraph"/>
              <w:ind w:left="0"/>
              <w:rPr>
                <w:rFonts w:ascii="Times New Roman" w:hAnsi="Times New Roman" w:cs="Times New Roman"/>
                <w:b/>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08</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AE4A45">
            <w:pPr>
              <w:pStyle w:val="ListParagraph"/>
              <w:ind w:left="0"/>
              <w:rPr>
                <w:rFonts w:ascii="Times New Roman" w:hAnsi="Times New Roman" w:cs="Times New Roman"/>
                <w:b/>
                <w:sz w:val="24"/>
                <w:szCs w:val="24"/>
              </w:rPr>
            </w:pPr>
            <w:r w:rsidRPr="0067592F">
              <w:rPr>
                <w:rFonts w:ascii="Times New Roman" w:hAnsi="Times New Roman" w:cs="Times New Roman"/>
                <w:color w:val="000000"/>
                <w:sz w:val="24"/>
                <w:szCs w:val="24"/>
              </w:rPr>
              <w:t>Tide &amp; Wave Data Recording Model TWR-2050 Tide Wave Recorder S.</w:t>
            </w:r>
            <w:r w:rsidR="00FF1806">
              <w:rPr>
                <w:rFonts w:ascii="Times New Roman" w:hAnsi="Times New Roman" w:cs="Times New Roman"/>
                <w:color w:val="000000"/>
                <w:sz w:val="24"/>
                <w:szCs w:val="24"/>
              </w:rPr>
              <w:t xml:space="preserve"> </w:t>
            </w:r>
            <w:r w:rsidRPr="0067592F">
              <w:rPr>
                <w:rFonts w:ascii="Times New Roman" w:hAnsi="Times New Roman" w:cs="Times New Roman"/>
                <w:color w:val="000000"/>
                <w:sz w:val="24"/>
                <w:szCs w:val="24"/>
              </w:rPr>
              <w:t>No. 12463</w:t>
            </w: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AE4A45">
            <w:pPr>
              <w:pStyle w:val="ListParagraph"/>
              <w:ind w:left="0"/>
              <w:rPr>
                <w:rFonts w:ascii="Times New Roman" w:hAnsi="Times New Roman" w:cs="Times New Roman"/>
                <w:color w:val="000000"/>
                <w:sz w:val="24"/>
                <w:szCs w:val="24"/>
              </w:rPr>
            </w:pPr>
            <w:r w:rsidRPr="0067592F">
              <w:rPr>
                <w:rFonts w:ascii="Times New Roman" w:hAnsi="Times New Roman" w:cs="Times New Roman"/>
                <w:color w:val="000000"/>
                <w:sz w:val="24"/>
                <w:szCs w:val="24"/>
              </w:rPr>
              <w:t xml:space="preserve">Ultra sonic sieve </w:t>
            </w:r>
          </w:p>
          <w:p w:rsidR="00351908" w:rsidRPr="0067592F" w:rsidRDefault="00351908" w:rsidP="00AE4A45">
            <w:pPr>
              <w:pStyle w:val="ListParagraph"/>
              <w:ind w:left="0"/>
              <w:rPr>
                <w:rFonts w:ascii="Times New Roman" w:hAnsi="Times New Roman" w:cs="Times New Roman"/>
                <w:b/>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AE4A45">
            <w:pPr>
              <w:rPr>
                <w:rFonts w:ascii="Times New Roman" w:hAnsi="Times New Roman" w:cs="Times New Roman"/>
                <w:color w:val="000000"/>
                <w:sz w:val="24"/>
                <w:szCs w:val="24"/>
              </w:rPr>
            </w:pPr>
            <w:r w:rsidRPr="0067592F">
              <w:rPr>
                <w:rFonts w:ascii="Times New Roman" w:hAnsi="Times New Roman" w:cs="Times New Roman"/>
                <w:color w:val="000000"/>
                <w:sz w:val="24"/>
                <w:szCs w:val="24"/>
              </w:rPr>
              <w:t>Tide &amp; Wave Recorder  SBE 26 SeaBird with Pressure Sensor Battery Pack and ….</w:t>
            </w:r>
          </w:p>
          <w:p w:rsidR="00A575F4" w:rsidRPr="0067592F" w:rsidRDefault="00A575F4" w:rsidP="00AE4A45">
            <w:pPr>
              <w:pStyle w:val="ListParagraph"/>
              <w:ind w:left="0"/>
              <w:rPr>
                <w:rFonts w:ascii="Times New Roman" w:hAnsi="Times New Roman" w:cs="Times New Roman"/>
                <w:b/>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AE4A45">
            <w:pPr>
              <w:rPr>
                <w:rFonts w:ascii="Times New Roman" w:hAnsi="Times New Roman" w:cs="Times New Roman"/>
                <w:color w:val="000000"/>
                <w:sz w:val="24"/>
                <w:szCs w:val="24"/>
              </w:rPr>
            </w:pPr>
            <w:r w:rsidRPr="0067592F">
              <w:rPr>
                <w:rFonts w:ascii="Times New Roman" w:hAnsi="Times New Roman" w:cs="Times New Roman"/>
                <w:color w:val="000000"/>
                <w:sz w:val="24"/>
                <w:szCs w:val="24"/>
              </w:rPr>
              <w:t xml:space="preserve">Water quality Instrument (Hydrolab- U 22XD), with cable 30 M monitor data logger &amp; recorder, </w:t>
            </w:r>
          </w:p>
          <w:p w:rsidR="00A575F4" w:rsidRPr="0067592F" w:rsidRDefault="00A575F4" w:rsidP="00AE4A45">
            <w:pPr>
              <w:pStyle w:val="ListParagraph"/>
              <w:ind w:left="0"/>
              <w:rPr>
                <w:rFonts w:ascii="Times New Roman" w:hAnsi="Times New Roman" w:cs="Times New Roman"/>
                <w:b/>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Pr="0067592F" w:rsidRDefault="00A575F4" w:rsidP="00AE4A45">
            <w:pPr>
              <w:rPr>
                <w:rFonts w:ascii="Times New Roman" w:hAnsi="Times New Roman" w:cs="Times New Roman"/>
                <w:color w:val="000000"/>
                <w:sz w:val="24"/>
                <w:szCs w:val="24"/>
              </w:rPr>
            </w:pPr>
            <w:r w:rsidRPr="0067592F">
              <w:rPr>
                <w:rFonts w:ascii="Times New Roman" w:hAnsi="Times New Roman" w:cs="Times New Roman"/>
                <w:color w:val="000000"/>
                <w:sz w:val="24"/>
                <w:szCs w:val="24"/>
              </w:rPr>
              <w:t xml:space="preserve">ADCP flow quest 600kHz ADCP with 1 GB flash card (Transit case, bottom tracking wave quest, Directional wave spectrum measurement &amp; high speed acoustic Modern aptiant and low quest studio Windows Software </w:t>
            </w: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4</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881189">
            <w:pPr>
              <w:rPr>
                <w:rFonts w:ascii="Times New Roman" w:hAnsi="Times New Roman" w:cs="Times New Roman"/>
                <w:color w:val="000000"/>
                <w:sz w:val="24"/>
                <w:szCs w:val="24"/>
              </w:rPr>
            </w:pPr>
            <w:r w:rsidRPr="0067592F">
              <w:rPr>
                <w:rFonts w:ascii="Times New Roman" w:hAnsi="Times New Roman" w:cs="Times New Roman"/>
                <w:color w:val="000000"/>
                <w:sz w:val="24"/>
                <w:szCs w:val="24"/>
              </w:rPr>
              <w:t>South Automatic Level Machine Model with Tripod stand &amp; staff</w:t>
            </w:r>
          </w:p>
          <w:p w:rsidR="00351908" w:rsidRPr="0067592F" w:rsidRDefault="00351908" w:rsidP="00881189">
            <w:pPr>
              <w:rPr>
                <w:rFonts w:ascii="Times New Roman" w:hAnsi="Times New Roman" w:cs="Times New Roman"/>
                <w:color w:val="000000"/>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881189">
            <w:pPr>
              <w:rPr>
                <w:rFonts w:ascii="Times New Roman" w:hAnsi="Times New Roman" w:cs="Times New Roman"/>
                <w:color w:val="000000"/>
                <w:sz w:val="24"/>
                <w:szCs w:val="24"/>
              </w:rPr>
            </w:pPr>
            <w:r w:rsidRPr="0067592F">
              <w:rPr>
                <w:rFonts w:ascii="Times New Roman" w:hAnsi="Times New Roman" w:cs="Times New Roman"/>
                <w:color w:val="000000"/>
                <w:sz w:val="24"/>
                <w:szCs w:val="24"/>
              </w:rPr>
              <w:t>DST-CT (Temperature conductivity, Logging sensor) DST-CT (Read out &amp; communication box)DST-CT (Down loading X), adapter 1, data cable 1</w:t>
            </w:r>
          </w:p>
          <w:p w:rsidR="00351908" w:rsidRPr="0067592F" w:rsidRDefault="00351908" w:rsidP="00881189">
            <w:pPr>
              <w:rPr>
                <w:rFonts w:ascii="Times New Roman" w:hAnsi="Times New Roman" w:cs="Times New Roman"/>
                <w:color w:val="000000"/>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E85C7A">
            <w:pPr>
              <w:widowControl w:val="0"/>
              <w:autoSpaceDE w:val="0"/>
              <w:autoSpaceDN w:val="0"/>
              <w:adjustRightInd w:val="0"/>
              <w:ind w:right="-101"/>
              <w:rPr>
                <w:rFonts w:ascii="Times New Roman" w:eastAsia="MS Mincho" w:hAnsi="Times New Roman" w:cs="Times New Roman"/>
                <w:color w:val="000000"/>
                <w:sz w:val="24"/>
                <w:szCs w:val="24"/>
                <w:lang w:eastAsia="ja-JP"/>
              </w:rPr>
            </w:pPr>
            <w:r w:rsidRPr="0067592F">
              <w:rPr>
                <w:rFonts w:ascii="Times New Roman" w:eastAsia="MS Mincho" w:hAnsi="Times New Roman" w:cs="Times New Roman"/>
                <w:color w:val="000000"/>
                <w:sz w:val="24"/>
                <w:szCs w:val="24"/>
                <w:lang w:eastAsia="ja-JP"/>
              </w:rPr>
              <w:t>Mini CTD Profiler Standard Configurations , 3 m Y lea (Probe to PC and Power supply) supplied with stainless steel de</w:t>
            </w:r>
            <w:r w:rsidR="00FF1806">
              <w:rPr>
                <w:rFonts w:ascii="Times New Roman" w:eastAsia="MS Mincho" w:hAnsi="Times New Roman" w:cs="Times New Roman"/>
                <w:color w:val="000000"/>
                <w:sz w:val="24"/>
                <w:szCs w:val="24"/>
                <w:lang w:eastAsia="ja-JP"/>
              </w:rPr>
              <w:t>ployment cage and suspension tra</w:t>
            </w:r>
            <w:r w:rsidRPr="0067592F">
              <w:rPr>
                <w:rFonts w:ascii="Times New Roman" w:eastAsia="MS Mincho" w:hAnsi="Times New Roman" w:cs="Times New Roman"/>
                <w:color w:val="000000"/>
                <w:sz w:val="24"/>
                <w:szCs w:val="24"/>
                <w:lang w:eastAsia="ja-JP"/>
              </w:rPr>
              <w:t xml:space="preserve">p Valport's unique digital, high stability conductivity sensor, a PRT temperature sensor, strain </w:t>
            </w:r>
            <w:r w:rsidR="00FF1806" w:rsidRPr="0067592F">
              <w:rPr>
                <w:rFonts w:ascii="Times New Roman" w:eastAsia="MS Mincho" w:hAnsi="Times New Roman" w:cs="Times New Roman"/>
                <w:color w:val="000000"/>
                <w:sz w:val="24"/>
                <w:szCs w:val="24"/>
                <w:lang w:eastAsia="ja-JP"/>
              </w:rPr>
              <w:t>gauge</w:t>
            </w:r>
            <w:r w:rsidRPr="0067592F">
              <w:rPr>
                <w:rFonts w:ascii="Times New Roman" w:eastAsia="MS Mincho" w:hAnsi="Times New Roman" w:cs="Times New Roman"/>
                <w:color w:val="000000"/>
                <w:sz w:val="24"/>
                <w:szCs w:val="24"/>
                <w:lang w:eastAsia="ja-JP"/>
              </w:rPr>
              <w:t xml:space="preserve"> pressure transducer, salinity, density values calculated by software</w:t>
            </w:r>
          </w:p>
          <w:p w:rsidR="00351908" w:rsidRPr="0067592F" w:rsidRDefault="00351908" w:rsidP="00E85C7A">
            <w:pPr>
              <w:widowControl w:val="0"/>
              <w:autoSpaceDE w:val="0"/>
              <w:autoSpaceDN w:val="0"/>
              <w:adjustRightInd w:val="0"/>
              <w:ind w:right="-101"/>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b/>
                <w:sz w:val="24"/>
                <w:szCs w:val="24"/>
              </w:rPr>
            </w:pPr>
            <w:r w:rsidRPr="0067592F">
              <w:rPr>
                <w:rFonts w:ascii="Times New Roman" w:hAnsi="Times New Roman" w:cs="Times New Roman"/>
                <w:b/>
                <w:sz w:val="24"/>
                <w:szCs w:val="24"/>
              </w:rPr>
              <w:t>1</w:t>
            </w:r>
          </w:p>
        </w:tc>
      </w:tr>
      <w:tr w:rsidR="00A575F4" w:rsidRPr="0067592F" w:rsidTr="000C4622">
        <w:trPr>
          <w:trHeight w:val="97"/>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065274">
            <w:pPr>
              <w:rPr>
                <w:rFonts w:ascii="Times New Roman" w:hAnsi="Times New Roman" w:cs="Times New Roman"/>
                <w:sz w:val="24"/>
                <w:szCs w:val="24"/>
              </w:rPr>
            </w:pPr>
            <w:r w:rsidRPr="0067592F">
              <w:rPr>
                <w:rFonts w:ascii="Times New Roman" w:hAnsi="Times New Roman" w:cs="Times New Roman"/>
                <w:sz w:val="24"/>
                <w:szCs w:val="24"/>
              </w:rPr>
              <w:t>Particle size Analy</w:t>
            </w:r>
            <w:r w:rsidR="00FF1806">
              <w:rPr>
                <w:rFonts w:ascii="Times New Roman" w:hAnsi="Times New Roman" w:cs="Times New Roman"/>
                <w:sz w:val="24"/>
                <w:szCs w:val="24"/>
              </w:rPr>
              <w:t>z</w:t>
            </w:r>
            <w:r w:rsidRPr="0067592F">
              <w:rPr>
                <w:rFonts w:ascii="Times New Roman" w:hAnsi="Times New Roman" w:cs="Times New Roman"/>
                <w:sz w:val="24"/>
                <w:szCs w:val="24"/>
              </w:rPr>
              <w:t>er/Sieves Shaker</w:t>
            </w:r>
          </w:p>
          <w:p w:rsidR="00351908" w:rsidRPr="0067592F" w:rsidRDefault="00351908" w:rsidP="00065274">
            <w:pPr>
              <w:rPr>
                <w:rFonts w:ascii="Times New Roman" w:hAnsi="Times New Roman" w:cs="Times New Roman"/>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sz w:val="24"/>
                <w:szCs w:val="24"/>
              </w:rPr>
            </w:pPr>
            <w:r w:rsidRPr="0067592F">
              <w:rPr>
                <w:rFonts w:ascii="Times New Roman" w:hAnsi="Times New Roman" w:cs="Times New Roman"/>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065274">
            <w:pPr>
              <w:rPr>
                <w:rFonts w:ascii="Times New Roman" w:hAnsi="Times New Roman" w:cs="Times New Roman"/>
                <w:sz w:val="24"/>
                <w:szCs w:val="24"/>
              </w:rPr>
            </w:pPr>
            <w:r w:rsidRPr="0067592F">
              <w:rPr>
                <w:rFonts w:ascii="Times New Roman" w:hAnsi="Times New Roman" w:cs="Times New Roman"/>
                <w:sz w:val="24"/>
                <w:szCs w:val="24"/>
              </w:rPr>
              <w:t>Single Beam Echo Sounder(Bathy 500MF)</w:t>
            </w:r>
          </w:p>
          <w:p w:rsidR="00351908" w:rsidRPr="0067592F" w:rsidRDefault="00351908" w:rsidP="00065274">
            <w:pPr>
              <w:rPr>
                <w:rFonts w:ascii="Times New Roman" w:hAnsi="Times New Roman" w:cs="Times New Roman"/>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sz w:val="24"/>
                <w:szCs w:val="24"/>
              </w:rPr>
            </w:pPr>
            <w:r w:rsidRPr="0067592F">
              <w:rPr>
                <w:rFonts w:ascii="Times New Roman" w:hAnsi="Times New Roman" w:cs="Times New Roman"/>
                <w:sz w:val="24"/>
                <w:szCs w:val="24"/>
              </w:rPr>
              <w:t>1</w:t>
            </w:r>
          </w:p>
        </w:tc>
      </w:tr>
      <w:tr w:rsidR="00A575F4" w:rsidRPr="0067592F" w:rsidTr="000C4622">
        <w:trPr>
          <w:trHeight w:val="63"/>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54637A">
            <w:pPr>
              <w:rPr>
                <w:rFonts w:ascii="Times New Roman" w:hAnsi="Times New Roman" w:cs="Times New Roman"/>
                <w:color w:val="000000"/>
                <w:sz w:val="24"/>
                <w:szCs w:val="24"/>
              </w:rPr>
            </w:pPr>
            <w:r w:rsidRPr="0067592F">
              <w:rPr>
                <w:rFonts w:ascii="Times New Roman" w:hAnsi="Times New Roman" w:cs="Times New Roman"/>
                <w:color w:val="000000"/>
                <w:sz w:val="24"/>
                <w:szCs w:val="24"/>
              </w:rPr>
              <w:t>DeepEye Side Scan Sonar Dual 340/680with the transducer Tow kevlar Cable 20m , computer Dell Latitude E6410, GPS STD USB</w:t>
            </w:r>
          </w:p>
          <w:p w:rsidR="00351908" w:rsidRPr="0067592F" w:rsidRDefault="00351908" w:rsidP="0054637A">
            <w:pPr>
              <w:rPr>
                <w:rFonts w:ascii="Times New Roman" w:hAnsi="Times New Roman" w:cs="Times New Roman"/>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sz w:val="24"/>
                <w:szCs w:val="24"/>
              </w:rPr>
            </w:pPr>
            <w:r w:rsidRPr="0067592F">
              <w:rPr>
                <w:rFonts w:ascii="Times New Roman" w:hAnsi="Times New Roman" w:cs="Times New Roman"/>
                <w:sz w:val="24"/>
                <w:szCs w:val="24"/>
              </w:rPr>
              <w:t>1</w:t>
            </w:r>
          </w:p>
        </w:tc>
      </w:tr>
      <w:tr w:rsidR="00A575F4" w:rsidRPr="0067592F" w:rsidTr="000C4622">
        <w:trPr>
          <w:trHeight w:val="450"/>
        </w:trPr>
        <w:tc>
          <w:tcPr>
            <w:tcW w:w="720" w:type="dxa"/>
          </w:tcPr>
          <w:p w:rsidR="00A575F4" w:rsidRPr="0067592F" w:rsidRDefault="00A575F4" w:rsidP="00E85C7A">
            <w:pPr>
              <w:pStyle w:val="ListParagraph"/>
              <w:ind w:left="0"/>
              <w:jc w:val="both"/>
              <w:rPr>
                <w:rFonts w:ascii="Times New Roman" w:hAnsi="Times New Roman" w:cs="Times New Roman"/>
                <w:sz w:val="24"/>
                <w:szCs w:val="24"/>
              </w:rPr>
            </w:pPr>
          </w:p>
        </w:tc>
        <w:tc>
          <w:tcPr>
            <w:tcW w:w="7380" w:type="dxa"/>
            <w:gridSpan w:val="4"/>
          </w:tcPr>
          <w:p w:rsidR="00A575F4" w:rsidRDefault="00A575F4" w:rsidP="00065274">
            <w:pPr>
              <w:rPr>
                <w:rFonts w:ascii="Times New Roman" w:hAnsi="Times New Roman" w:cs="Times New Roman"/>
                <w:color w:val="000000"/>
                <w:sz w:val="24"/>
                <w:szCs w:val="24"/>
              </w:rPr>
            </w:pPr>
            <w:r w:rsidRPr="0067592F">
              <w:rPr>
                <w:rFonts w:ascii="Times New Roman" w:hAnsi="Times New Roman" w:cs="Times New Roman"/>
                <w:color w:val="000000"/>
                <w:sz w:val="24"/>
                <w:szCs w:val="24"/>
              </w:rPr>
              <w:t>ERDAS Imaging Professional Software</w:t>
            </w:r>
          </w:p>
          <w:p w:rsidR="00351908" w:rsidRPr="0067592F" w:rsidRDefault="00351908" w:rsidP="00065274">
            <w:pPr>
              <w:rPr>
                <w:rFonts w:ascii="Times New Roman" w:hAnsi="Times New Roman" w:cs="Times New Roman"/>
                <w:spacing w:val="-1"/>
                <w:sz w:val="24"/>
                <w:szCs w:val="24"/>
              </w:rPr>
            </w:pPr>
          </w:p>
        </w:tc>
        <w:tc>
          <w:tcPr>
            <w:tcW w:w="2340" w:type="dxa"/>
          </w:tcPr>
          <w:p w:rsidR="00A575F4" w:rsidRPr="0067592F" w:rsidRDefault="00A575F4" w:rsidP="00C86163">
            <w:pPr>
              <w:pStyle w:val="ListParagraph"/>
              <w:ind w:left="0"/>
              <w:jc w:val="center"/>
              <w:rPr>
                <w:rFonts w:ascii="Times New Roman" w:hAnsi="Times New Roman" w:cs="Times New Roman"/>
                <w:sz w:val="24"/>
                <w:szCs w:val="24"/>
              </w:rPr>
            </w:pPr>
            <w:r w:rsidRPr="0067592F">
              <w:rPr>
                <w:rFonts w:ascii="Times New Roman" w:hAnsi="Times New Roman" w:cs="Times New Roman"/>
                <w:sz w:val="24"/>
                <w:szCs w:val="24"/>
              </w:rPr>
              <w:t>1</w:t>
            </w:r>
          </w:p>
        </w:tc>
      </w:tr>
      <w:tr w:rsidR="00881189" w:rsidRPr="0067592F" w:rsidTr="000C4622">
        <w:trPr>
          <w:trHeight w:val="260"/>
        </w:trPr>
        <w:tc>
          <w:tcPr>
            <w:tcW w:w="720" w:type="dxa"/>
          </w:tcPr>
          <w:p w:rsidR="00881189" w:rsidRPr="0067592F" w:rsidRDefault="00881189" w:rsidP="00E85C7A">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B</w:t>
            </w:r>
          </w:p>
        </w:tc>
        <w:tc>
          <w:tcPr>
            <w:tcW w:w="2520" w:type="dxa"/>
            <w:gridSpan w:val="2"/>
          </w:tcPr>
          <w:p w:rsidR="00881189" w:rsidRPr="0067592F" w:rsidRDefault="00881189" w:rsidP="008329F5">
            <w:pPr>
              <w:pStyle w:val="ListParagraph"/>
              <w:ind w:left="0"/>
              <w:rPr>
                <w:rFonts w:ascii="Times New Roman" w:hAnsi="Times New Roman" w:cs="Times New Roman"/>
                <w:b/>
                <w:sz w:val="24"/>
                <w:szCs w:val="24"/>
              </w:rPr>
            </w:pPr>
            <w:r w:rsidRPr="0067592F">
              <w:rPr>
                <w:rFonts w:ascii="Times New Roman" w:hAnsi="Times New Roman" w:cs="Times New Roman"/>
                <w:b/>
                <w:sz w:val="24"/>
                <w:szCs w:val="24"/>
              </w:rPr>
              <w:t>List of Experts</w:t>
            </w:r>
          </w:p>
        </w:tc>
        <w:tc>
          <w:tcPr>
            <w:tcW w:w="1800" w:type="dxa"/>
          </w:tcPr>
          <w:p w:rsidR="00881189" w:rsidRPr="0067592F" w:rsidRDefault="008329F5" w:rsidP="008329F5">
            <w:pPr>
              <w:pStyle w:val="ListParagraph"/>
              <w:ind w:left="0"/>
              <w:rPr>
                <w:rFonts w:ascii="Times New Roman" w:hAnsi="Times New Roman" w:cs="Times New Roman"/>
                <w:b/>
                <w:sz w:val="24"/>
                <w:szCs w:val="24"/>
              </w:rPr>
            </w:pPr>
            <w:r>
              <w:rPr>
                <w:rFonts w:ascii="Times New Roman" w:hAnsi="Times New Roman" w:cs="Times New Roman"/>
                <w:b/>
                <w:sz w:val="24"/>
                <w:szCs w:val="24"/>
              </w:rPr>
              <w:t>D</w:t>
            </w:r>
            <w:r w:rsidR="00881189" w:rsidRPr="0067592F">
              <w:rPr>
                <w:rFonts w:ascii="Times New Roman" w:hAnsi="Times New Roman" w:cs="Times New Roman"/>
                <w:b/>
                <w:sz w:val="24"/>
                <w:szCs w:val="24"/>
              </w:rPr>
              <w:t>esignation</w:t>
            </w:r>
          </w:p>
        </w:tc>
        <w:tc>
          <w:tcPr>
            <w:tcW w:w="5400" w:type="dxa"/>
            <w:gridSpan w:val="2"/>
          </w:tcPr>
          <w:p w:rsidR="00881189" w:rsidRDefault="00881189" w:rsidP="008329F5">
            <w:pPr>
              <w:pStyle w:val="ListParagraph"/>
              <w:ind w:left="0"/>
              <w:rPr>
                <w:rFonts w:ascii="Times New Roman" w:hAnsi="Times New Roman" w:cs="Times New Roman"/>
                <w:b/>
                <w:sz w:val="24"/>
                <w:szCs w:val="24"/>
              </w:rPr>
            </w:pPr>
            <w:r w:rsidRPr="0067592F">
              <w:rPr>
                <w:rFonts w:ascii="Times New Roman" w:hAnsi="Times New Roman" w:cs="Times New Roman"/>
                <w:b/>
                <w:sz w:val="24"/>
                <w:szCs w:val="24"/>
              </w:rPr>
              <w:t>Major Field</w:t>
            </w:r>
            <w:r w:rsidR="008329F5">
              <w:rPr>
                <w:rFonts w:ascii="Times New Roman" w:hAnsi="Times New Roman" w:cs="Times New Roman"/>
                <w:b/>
                <w:sz w:val="24"/>
                <w:szCs w:val="24"/>
              </w:rPr>
              <w:t>s</w:t>
            </w:r>
          </w:p>
          <w:p w:rsidR="008329F5" w:rsidRPr="0067592F" w:rsidRDefault="008329F5" w:rsidP="008329F5">
            <w:pPr>
              <w:pStyle w:val="ListParagraph"/>
              <w:ind w:left="0"/>
              <w:jc w:val="center"/>
              <w:rPr>
                <w:rFonts w:ascii="Times New Roman" w:hAnsi="Times New Roman" w:cs="Times New Roman"/>
                <w:b/>
                <w:sz w:val="24"/>
                <w:szCs w:val="24"/>
              </w:rPr>
            </w:pP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Dr. Asif Inam</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D.G.</w:t>
            </w:r>
          </w:p>
        </w:tc>
        <w:tc>
          <w:tcPr>
            <w:tcW w:w="5400" w:type="dxa"/>
            <w:gridSpan w:val="2"/>
          </w:tcPr>
          <w:p w:rsidR="00881189" w:rsidRPr="0067592F" w:rsidRDefault="00881189" w:rsidP="00E85C7A">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Geology/Geophysics</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Dr. Monawwar Saleem</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 xml:space="preserve">Marine </w:t>
            </w:r>
            <w:r w:rsidR="00065274" w:rsidRPr="0067592F">
              <w:rPr>
                <w:rFonts w:ascii="Times New Roman" w:hAnsi="Times New Roman" w:cs="Times New Roman"/>
                <w:sz w:val="24"/>
                <w:szCs w:val="24"/>
              </w:rPr>
              <w:t xml:space="preserve">&amp; Environmental </w:t>
            </w:r>
            <w:r w:rsidRPr="0067592F">
              <w:rPr>
                <w:rFonts w:ascii="Times New Roman" w:hAnsi="Times New Roman" w:cs="Times New Roman"/>
                <w:sz w:val="24"/>
                <w:szCs w:val="24"/>
              </w:rPr>
              <w:t>Chemistry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 xml:space="preserve">Dr. Naeem Ahmed </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Physical Oceanography, Hydrodynamics, Coastal Engineering</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M. Danish</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 xml:space="preserve">Dr. Nuzhat Khan </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chemistry and environmental studies/coastal zone management</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Arshad Ali</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Physical Oceanography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S. M. Tabrez</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A</w:t>
            </w:r>
          </w:p>
        </w:tc>
        <w:tc>
          <w:tcPr>
            <w:tcW w:w="5400" w:type="dxa"/>
            <w:gridSpan w:val="2"/>
          </w:tcPr>
          <w:p w:rsidR="00881189" w:rsidRPr="0067592F" w:rsidRDefault="00784407" w:rsidP="005F710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Data </w:t>
            </w:r>
            <w:r w:rsidR="00881189" w:rsidRPr="0067592F">
              <w:rPr>
                <w:rFonts w:ascii="Times New Roman" w:hAnsi="Times New Roman" w:cs="Times New Roman"/>
                <w:sz w:val="24"/>
                <w:szCs w:val="24"/>
              </w:rPr>
              <w:t>Mana</w:t>
            </w:r>
            <w:r w:rsidR="00065274" w:rsidRPr="0067592F">
              <w:rPr>
                <w:rFonts w:ascii="Times New Roman" w:hAnsi="Times New Roman" w:cs="Times New Roman"/>
                <w:sz w:val="24"/>
                <w:szCs w:val="24"/>
              </w:rPr>
              <w:t>ger, Instrumentation, Bathymetr</w:t>
            </w:r>
            <w:r w:rsidR="00881189" w:rsidRPr="0067592F">
              <w:rPr>
                <w:rFonts w:ascii="Times New Roman" w:hAnsi="Times New Roman" w:cs="Times New Roman"/>
                <w:sz w:val="24"/>
                <w:szCs w:val="24"/>
              </w:rPr>
              <w:t>ic surveys, GIS</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A. D. Shah</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Aquaculture</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M. A. Hashmi</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P. S.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Aquaculture</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 xml:space="preserve">Mr. A. H. Bhutto </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Mohsin Muzaffer</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S. Imran Hasany</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Dr. Hina Saeed Baig</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HAB, Phytoplankton Ecology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Naimatullah Sohoo</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Senior Coastal Engineer</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Environmental Engineering, Civil Engineering</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 xml:space="preserve">Dr. Javed Aftab </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lastRenderedPageBreak/>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Chemical Oceanography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Ms. Saira Ishaq</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Benthic Ecology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Dr. Samina Kidwai</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S. R. O</w:t>
            </w:r>
          </w:p>
        </w:tc>
        <w:tc>
          <w:tcPr>
            <w:tcW w:w="5400" w:type="dxa"/>
            <w:gridSpan w:val="2"/>
          </w:tcPr>
          <w:p w:rsidR="00881189" w:rsidRPr="0067592F" w:rsidRDefault="00784407" w:rsidP="005F710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Biological </w:t>
            </w:r>
            <w:r w:rsidR="00881189" w:rsidRPr="0067592F">
              <w:rPr>
                <w:rFonts w:ascii="Times New Roman" w:hAnsi="Times New Roman" w:cs="Times New Roman"/>
                <w:sz w:val="24"/>
                <w:szCs w:val="24"/>
              </w:rPr>
              <w:t>&amp;</w:t>
            </w:r>
            <w:r>
              <w:rPr>
                <w:rFonts w:ascii="Times New Roman" w:hAnsi="Times New Roman" w:cs="Times New Roman"/>
                <w:sz w:val="24"/>
                <w:szCs w:val="24"/>
              </w:rPr>
              <w:t xml:space="preserve"> Fisheries Oceanography, Marine </w:t>
            </w:r>
            <w:r w:rsidR="00881189" w:rsidRPr="0067592F">
              <w:rPr>
                <w:rFonts w:ascii="Times New Roman" w:hAnsi="Times New Roman" w:cs="Times New Roman"/>
                <w:sz w:val="24"/>
                <w:szCs w:val="24"/>
              </w:rPr>
              <w:t>&amp; Environmental Ecology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351908" w:rsidRPr="0067592F"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Ms. Sanober Kehkashan</w:t>
            </w: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Analytical Chemistry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S. Waseem Haider</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Geophysics</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S. Abid Ali</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CP &amp; DP</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Computer Programmer</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447695">
            <w:pPr>
              <w:rPr>
                <w:rFonts w:ascii="Times New Roman" w:hAnsi="Times New Roman" w:cs="Times New Roman"/>
                <w:sz w:val="24"/>
                <w:szCs w:val="24"/>
              </w:rPr>
            </w:pPr>
            <w:r w:rsidRPr="0067592F">
              <w:rPr>
                <w:rFonts w:ascii="Times New Roman" w:hAnsi="Times New Roman" w:cs="Times New Roman"/>
                <w:sz w:val="24"/>
                <w:szCs w:val="24"/>
              </w:rPr>
              <w:t>Mr. Tariq Mahmood</w:t>
            </w:r>
          </w:p>
          <w:p w:rsidR="00351908" w:rsidRPr="0067592F" w:rsidRDefault="00351908" w:rsidP="00447695">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Aquaculture, biogeochemistry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Waqar Ahmed</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Aquaculture, biogeochemistry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Ibrahim Zia</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 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Physical Oceanography, RS and GIS</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Noor A. Kalhoro</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Physical Oceanography</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Khalid Mehmood</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Geophysics</w:t>
            </w:r>
          </w:p>
        </w:tc>
      </w:tr>
      <w:tr w:rsidR="00881189" w:rsidRPr="0067592F" w:rsidTr="000C4622">
        <w:trPr>
          <w:trHeight w:val="63"/>
        </w:trPr>
        <w:tc>
          <w:tcPr>
            <w:tcW w:w="720" w:type="dxa"/>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Ms. Aneela Shaheen</w:t>
            </w:r>
          </w:p>
          <w:p w:rsidR="00351908" w:rsidRPr="0067592F" w:rsidRDefault="00351908" w:rsidP="005141A9">
            <w:pPr>
              <w:rPr>
                <w:rFonts w:ascii="Times New Roman" w:hAnsi="Times New Roman" w:cs="Times New Roman"/>
                <w:sz w:val="24"/>
                <w:szCs w:val="24"/>
              </w:rPr>
            </w:pPr>
          </w:p>
        </w:tc>
        <w:tc>
          <w:tcPr>
            <w:tcW w:w="1800" w:type="dxa"/>
            <w:vAlign w:val="center"/>
          </w:tcPr>
          <w:p w:rsidR="00881189"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R.O</w:t>
            </w:r>
          </w:p>
        </w:tc>
        <w:tc>
          <w:tcPr>
            <w:tcW w:w="5400" w:type="dxa"/>
            <w:gridSpan w:val="2"/>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Microbiologist</w:t>
            </w:r>
          </w:p>
        </w:tc>
      </w:tr>
      <w:tr w:rsidR="00881189" w:rsidRPr="0067592F" w:rsidTr="000C4622">
        <w:trPr>
          <w:trHeight w:val="294"/>
        </w:trPr>
        <w:tc>
          <w:tcPr>
            <w:tcW w:w="720" w:type="dxa"/>
            <w:tcBorders>
              <w:bottom w:val="single" w:sz="4" w:space="0" w:color="auto"/>
            </w:tcBorders>
          </w:tcPr>
          <w:p w:rsidR="00881189" w:rsidRPr="0067592F" w:rsidRDefault="00881189" w:rsidP="00E85C7A">
            <w:pPr>
              <w:pStyle w:val="ListParagraph"/>
              <w:ind w:left="0"/>
              <w:jc w:val="both"/>
              <w:rPr>
                <w:rFonts w:ascii="Times New Roman" w:hAnsi="Times New Roman" w:cs="Times New Roman"/>
                <w:sz w:val="24"/>
                <w:szCs w:val="24"/>
              </w:rPr>
            </w:pPr>
          </w:p>
        </w:tc>
        <w:tc>
          <w:tcPr>
            <w:tcW w:w="2520" w:type="dxa"/>
            <w:gridSpan w:val="2"/>
            <w:tcBorders>
              <w:bottom w:val="single" w:sz="4" w:space="0" w:color="auto"/>
            </w:tcBorders>
            <w:vAlign w:val="center"/>
          </w:tcPr>
          <w:p w:rsidR="00881189" w:rsidRDefault="00881189" w:rsidP="005141A9">
            <w:pPr>
              <w:rPr>
                <w:rFonts w:ascii="Times New Roman" w:hAnsi="Times New Roman" w:cs="Times New Roman"/>
                <w:sz w:val="24"/>
                <w:szCs w:val="24"/>
              </w:rPr>
            </w:pPr>
            <w:r w:rsidRPr="0067592F">
              <w:rPr>
                <w:rFonts w:ascii="Times New Roman" w:hAnsi="Times New Roman" w:cs="Times New Roman"/>
                <w:sz w:val="24"/>
                <w:szCs w:val="24"/>
              </w:rPr>
              <w:t>Mr. Ali Jan</w:t>
            </w:r>
          </w:p>
          <w:p w:rsidR="00351908" w:rsidRPr="0067592F" w:rsidRDefault="00351908" w:rsidP="005141A9">
            <w:pPr>
              <w:rPr>
                <w:rFonts w:ascii="Times New Roman" w:hAnsi="Times New Roman" w:cs="Times New Roman"/>
                <w:sz w:val="24"/>
                <w:szCs w:val="24"/>
              </w:rPr>
            </w:pPr>
          </w:p>
        </w:tc>
        <w:tc>
          <w:tcPr>
            <w:tcW w:w="1800" w:type="dxa"/>
            <w:tcBorders>
              <w:bottom w:val="single" w:sz="4" w:space="0" w:color="auto"/>
            </w:tcBorders>
            <w:vAlign w:val="center"/>
          </w:tcPr>
          <w:p w:rsidR="00392BC6" w:rsidRPr="0067592F" w:rsidRDefault="00881189" w:rsidP="008329F5">
            <w:pPr>
              <w:rPr>
                <w:rFonts w:ascii="Times New Roman" w:hAnsi="Times New Roman" w:cs="Times New Roman"/>
                <w:sz w:val="24"/>
                <w:szCs w:val="24"/>
              </w:rPr>
            </w:pPr>
            <w:r w:rsidRPr="0067592F">
              <w:rPr>
                <w:rFonts w:ascii="Times New Roman" w:hAnsi="Times New Roman" w:cs="Times New Roman"/>
                <w:sz w:val="24"/>
                <w:szCs w:val="24"/>
              </w:rPr>
              <w:t>R.O</w:t>
            </w:r>
          </w:p>
        </w:tc>
        <w:tc>
          <w:tcPr>
            <w:tcW w:w="5400" w:type="dxa"/>
            <w:gridSpan w:val="2"/>
            <w:tcBorders>
              <w:bottom w:val="single" w:sz="4" w:space="0" w:color="auto"/>
            </w:tcBorders>
          </w:tcPr>
          <w:p w:rsidR="00881189" w:rsidRPr="0067592F" w:rsidRDefault="00881189" w:rsidP="005F7109">
            <w:pPr>
              <w:pStyle w:val="ListParagraph"/>
              <w:ind w:left="0"/>
              <w:jc w:val="both"/>
              <w:rPr>
                <w:rFonts w:ascii="Times New Roman" w:hAnsi="Times New Roman" w:cs="Times New Roman"/>
                <w:sz w:val="24"/>
                <w:szCs w:val="24"/>
              </w:rPr>
            </w:pPr>
            <w:r w:rsidRPr="0067592F">
              <w:rPr>
                <w:rFonts w:ascii="Times New Roman" w:hAnsi="Times New Roman" w:cs="Times New Roman"/>
                <w:sz w:val="24"/>
                <w:szCs w:val="24"/>
              </w:rPr>
              <w:t>Marine Sciences</w:t>
            </w:r>
          </w:p>
        </w:tc>
      </w:tr>
      <w:tr w:rsidR="00881189" w:rsidRPr="0067592F" w:rsidTr="000C4622">
        <w:trPr>
          <w:trHeight w:val="151"/>
        </w:trPr>
        <w:tc>
          <w:tcPr>
            <w:tcW w:w="720" w:type="dxa"/>
            <w:tcBorders>
              <w:top w:val="single" w:sz="4" w:space="0" w:color="auto"/>
              <w:left w:val="single" w:sz="4" w:space="0" w:color="auto"/>
              <w:bottom w:val="single" w:sz="4" w:space="0" w:color="auto"/>
              <w:right w:val="single" w:sz="4" w:space="0" w:color="auto"/>
            </w:tcBorders>
          </w:tcPr>
          <w:p w:rsidR="00881189" w:rsidRPr="0067592F" w:rsidRDefault="00881189" w:rsidP="00E85C7A">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C</w:t>
            </w:r>
          </w:p>
        </w:tc>
        <w:tc>
          <w:tcPr>
            <w:tcW w:w="9720" w:type="dxa"/>
            <w:gridSpan w:val="5"/>
            <w:tcBorders>
              <w:top w:val="single" w:sz="4" w:space="0" w:color="auto"/>
              <w:left w:val="single" w:sz="4" w:space="0" w:color="auto"/>
              <w:bottom w:val="single" w:sz="4" w:space="0" w:color="auto"/>
              <w:right w:val="single" w:sz="4" w:space="0" w:color="auto"/>
            </w:tcBorders>
          </w:tcPr>
          <w:p w:rsidR="00BA58D9" w:rsidRDefault="00881189" w:rsidP="00E85C7A">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Services</w:t>
            </w:r>
            <w:r w:rsidR="00A575F4">
              <w:rPr>
                <w:rFonts w:ascii="Times New Roman" w:hAnsi="Times New Roman" w:cs="Times New Roman"/>
                <w:b/>
                <w:sz w:val="24"/>
                <w:szCs w:val="24"/>
              </w:rPr>
              <w:t xml:space="preserve"> </w:t>
            </w:r>
            <w:r w:rsidR="00D17DC5">
              <w:rPr>
                <w:rFonts w:ascii="Times New Roman" w:hAnsi="Times New Roman" w:cs="Times New Roman"/>
                <w:b/>
                <w:sz w:val="24"/>
                <w:szCs w:val="24"/>
              </w:rPr>
              <w:t xml:space="preserve"> being provided</w:t>
            </w:r>
            <w:r w:rsidR="008329F5">
              <w:rPr>
                <w:rFonts w:ascii="Times New Roman" w:hAnsi="Times New Roman" w:cs="Times New Roman"/>
                <w:b/>
                <w:sz w:val="24"/>
                <w:szCs w:val="24"/>
              </w:rPr>
              <w:t xml:space="preserve"> by the Organization</w:t>
            </w:r>
            <w:r w:rsidR="00D17DC5">
              <w:rPr>
                <w:rFonts w:ascii="Times New Roman" w:hAnsi="Times New Roman" w:cs="Times New Roman"/>
                <w:b/>
                <w:sz w:val="24"/>
                <w:szCs w:val="24"/>
              </w:rPr>
              <w:t>:</w:t>
            </w:r>
          </w:p>
          <w:p w:rsidR="00351908" w:rsidRPr="0067592F" w:rsidRDefault="00351908" w:rsidP="00E85C7A">
            <w:pPr>
              <w:pStyle w:val="ListParagraph"/>
              <w:ind w:left="0"/>
              <w:jc w:val="both"/>
              <w:rPr>
                <w:rFonts w:ascii="Times New Roman" w:hAnsi="Times New Roman" w:cs="Times New Roman"/>
                <w:b/>
                <w:sz w:val="24"/>
                <w:szCs w:val="24"/>
              </w:rPr>
            </w:pPr>
          </w:p>
        </w:tc>
      </w:tr>
      <w:tr w:rsidR="00881189" w:rsidRPr="0067592F" w:rsidTr="00351908">
        <w:trPr>
          <w:trHeight w:val="355"/>
        </w:trPr>
        <w:tc>
          <w:tcPr>
            <w:tcW w:w="720" w:type="dxa"/>
          </w:tcPr>
          <w:p w:rsidR="00881189" w:rsidRPr="0067592F" w:rsidRDefault="00881189" w:rsidP="00E85C7A">
            <w:pPr>
              <w:pStyle w:val="ListParagraph"/>
              <w:ind w:left="0"/>
              <w:jc w:val="both"/>
              <w:rPr>
                <w:rFonts w:ascii="Times New Roman" w:hAnsi="Times New Roman" w:cs="Times New Roman"/>
                <w:b/>
                <w:sz w:val="24"/>
                <w:szCs w:val="24"/>
              </w:rPr>
            </w:pPr>
          </w:p>
        </w:tc>
        <w:tc>
          <w:tcPr>
            <w:tcW w:w="720" w:type="dxa"/>
          </w:tcPr>
          <w:p w:rsidR="00881189" w:rsidRPr="0067592F" w:rsidRDefault="00351908" w:rsidP="00E85C7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a.</w:t>
            </w:r>
          </w:p>
        </w:tc>
        <w:tc>
          <w:tcPr>
            <w:tcW w:w="9000" w:type="dxa"/>
            <w:gridSpan w:val="4"/>
          </w:tcPr>
          <w:p w:rsidR="00351908" w:rsidRDefault="00351908" w:rsidP="00B14C25">
            <w:pPr>
              <w:jc w:val="both"/>
              <w:rPr>
                <w:rFonts w:ascii="Times New Roman" w:hAnsi="Times New Roman" w:cs="Times New Roman"/>
                <w:b/>
                <w:sz w:val="24"/>
                <w:szCs w:val="24"/>
              </w:rPr>
            </w:pPr>
            <w:r w:rsidRPr="00351908">
              <w:rPr>
                <w:rFonts w:ascii="Times New Roman" w:hAnsi="Times New Roman" w:cs="Times New Roman"/>
                <w:b/>
                <w:sz w:val="24"/>
                <w:szCs w:val="24"/>
              </w:rPr>
              <w:t>Testing/Analytical</w:t>
            </w:r>
            <w:r>
              <w:rPr>
                <w:rFonts w:ascii="Times New Roman" w:hAnsi="Times New Roman" w:cs="Times New Roman"/>
                <w:b/>
                <w:sz w:val="24"/>
                <w:szCs w:val="24"/>
              </w:rPr>
              <w:t xml:space="preserve">:  </w:t>
            </w:r>
          </w:p>
          <w:p w:rsidR="00AC2203" w:rsidRDefault="00351908" w:rsidP="00597636">
            <w:pPr>
              <w:jc w:val="both"/>
              <w:rPr>
                <w:rFonts w:ascii="Times New Roman" w:hAnsi="Times New Roman" w:cs="Times New Roman"/>
                <w:sz w:val="24"/>
                <w:szCs w:val="24"/>
                <w:lang w:val="en-GB"/>
              </w:rPr>
            </w:pPr>
            <w:r>
              <w:rPr>
                <w:rFonts w:ascii="Times New Roman" w:hAnsi="Times New Roman" w:cs="Times New Roman"/>
                <w:b/>
                <w:sz w:val="24"/>
                <w:szCs w:val="24"/>
              </w:rPr>
              <w:t xml:space="preserve"> i:</w:t>
            </w:r>
            <w:r w:rsidRPr="0067592F">
              <w:rPr>
                <w:rFonts w:ascii="Times New Roman" w:hAnsi="Times New Roman" w:cs="Times New Roman"/>
                <w:b/>
                <w:sz w:val="24"/>
                <w:szCs w:val="24"/>
                <w:lang w:val="en-GB"/>
              </w:rPr>
              <w:t xml:space="preserve"> </w:t>
            </w:r>
            <w:r w:rsidR="00597636">
              <w:rPr>
                <w:rFonts w:ascii="Times New Roman" w:hAnsi="Times New Roman" w:cs="Times New Roman"/>
                <w:b/>
                <w:sz w:val="24"/>
                <w:szCs w:val="24"/>
                <w:lang w:val="en-GB"/>
              </w:rPr>
              <w:t xml:space="preserve"> </w:t>
            </w:r>
            <w:r w:rsidRPr="0067592F">
              <w:rPr>
                <w:rFonts w:ascii="Times New Roman" w:hAnsi="Times New Roman" w:cs="Times New Roman"/>
                <w:b/>
                <w:sz w:val="24"/>
                <w:szCs w:val="24"/>
                <w:lang w:val="en-GB"/>
              </w:rPr>
              <w:t xml:space="preserve">Aquaculture Services </w:t>
            </w:r>
            <w:r w:rsidRPr="0067592F">
              <w:rPr>
                <w:rFonts w:ascii="Times New Roman" w:hAnsi="Times New Roman" w:cs="Times New Roman"/>
                <w:sz w:val="24"/>
                <w:szCs w:val="24"/>
                <w:lang w:val="en-GB"/>
              </w:rPr>
              <w:t>site selection, environment condition assessment, feed preparation, hatchery and farm management</w:t>
            </w:r>
            <w:r>
              <w:rPr>
                <w:rFonts w:ascii="Times New Roman" w:hAnsi="Times New Roman" w:cs="Times New Roman"/>
                <w:sz w:val="24"/>
                <w:szCs w:val="24"/>
                <w:lang w:val="en-GB"/>
              </w:rPr>
              <w:t>.</w:t>
            </w:r>
          </w:p>
          <w:p w:rsidR="00597636" w:rsidRDefault="00597636" w:rsidP="00597636">
            <w:pPr>
              <w:jc w:val="both"/>
              <w:rPr>
                <w:rFonts w:ascii="Times New Roman" w:hAnsi="Times New Roman" w:cs="Times New Roman"/>
                <w:b/>
                <w:bCs/>
                <w:sz w:val="24"/>
                <w:szCs w:val="24"/>
              </w:rPr>
            </w:pPr>
          </w:p>
          <w:p w:rsidR="00351908" w:rsidRPr="0067592F" w:rsidRDefault="00947C83" w:rsidP="00597636">
            <w:pPr>
              <w:pStyle w:val="ListParagraph"/>
              <w:ind w:left="0"/>
              <w:rPr>
                <w:rFonts w:ascii="Times New Roman" w:hAnsi="Times New Roman" w:cs="Times New Roman"/>
                <w:sz w:val="24"/>
                <w:szCs w:val="24"/>
                <w:lang w:val="en-GB"/>
              </w:rPr>
            </w:pPr>
            <w:r>
              <w:rPr>
                <w:rFonts w:ascii="Times New Roman" w:hAnsi="Times New Roman" w:cs="Times New Roman"/>
                <w:b/>
                <w:bCs/>
                <w:sz w:val="24"/>
                <w:szCs w:val="24"/>
              </w:rPr>
              <w:t xml:space="preserve"> </w:t>
            </w:r>
            <w:r w:rsidR="00351908">
              <w:rPr>
                <w:rFonts w:ascii="Times New Roman" w:hAnsi="Times New Roman" w:cs="Times New Roman"/>
                <w:b/>
                <w:bCs/>
                <w:sz w:val="24"/>
                <w:szCs w:val="24"/>
              </w:rPr>
              <w:t xml:space="preserve">ii: </w:t>
            </w:r>
            <w:r w:rsidR="00597636">
              <w:rPr>
                <w:rFonts w:ascii="Times New Roman" w:hAnsi="Times New Roman" w:cs="Times New Roman"/>
                <w:b/>
                <w:bCs/>
                <w:sz w:val="24"/>
                <w:szCs w:val="24"/>
              </w:rPr>
              <w:t xml:space="preserve">  </w:t>
            </w:r>
            <w:r w:rsidR="00351908">
              <w:rPr>
                <w:rFonts w:ascii="Times New Roman" w:hAnsi="Times New Roman" w:cs="Times New Roman"/>
                <w:b/>
                <w:bCs/>
                <w:sz w:val="24"/>
                <w:szCs w:val="24"/>
              </w:rPr>
              <w:t xml:space="preserve"> </w:t>
            </w:r>
            <w:r w:rsidR="00351908" w:rsidRPr="0067592F">
              <w:rPr>
                <w:rFonts w:ascii="Times New Roman" w:hAnsi="Times New Roman" w:cs="Times New Roman"/>
                <w:b/>
                <w:sz w:val="24"/>
                <w:szCs w:val="24"/>
                <w:lang w:val="en-GB"/>
              </w:rPr>
              <w:t>Heavy Metals</w:t>
            </w:r>
            <w:r w:rsidR="00351908" w:rsidRPr="0067592F">
              <w:rPr>
                <w:rFonts w:ascii="Times New Roman" w:hAnsi="Times New Roman" w:cs="Times New Roman"/>
                <w:sz w:val="24"/>
                <w:szCs w:val="24"/>
                <w:lang w:val="en-GB"/>
              </w:rPr>
              <w:t xml:space="preserve"> analysis </w:t>
            </w:r>
            <w:r w:rsidR="00351908" w:rsidRPr="0067592F">
              <w:rPr>
                <w:rFonts w:ascii="Times New Roman" w:eastAsia="Calibri" w:hAnsi="Times New Roman" w:cs="Times New Roman"/>
                <w:sz w:val="24"/>
                <w:szCs w:val="24"/>
                <w:lang w:val="en-GB"/>
              </w:rPr>
              <w:t xml:space="preserve">using </w:t>
            </w:r>
            <w:r w:rsidR="00351908" w:rsidRPr="0067592F">
              <w:rPr>
                <w:rFonts w:ascii="Times New Roman" w:hAnsi="Times New Roman" w:cs="Times New Roman"/>
                <w:sz w:val="24"/>
                <w:szCs w:val="24"/>
                <w:lang w:val="en-GB"/>
              </w:rPr>
              <w:t xml:space="preserve">following Flame and Flameless </w:t>
            </w:r>
            <w:r w:rsidR="00351908" w:rsidRPr="0067592F">
              <w:rPr>
                <w:rFonts w:ascii="Times New Roman" w:eastAsia="Calibri" w:hAnsi="Times New Roman" w:cs="Times New Roman"/>
                <w:bCs/>
                <w:sz w:val="24"/>
                <w:szCs w:val="24"/>
                <w:lang w:val="en-GB"/>
              </w:rPr>
              <w:t>Atomic Absorption Spectrophotometer (AA)</w:t>
            </w:r>
            <w:r w:rsidR="00351908" w:rsidRPr="0067592F">
              <w:rPr>
                <w:rFonts w:ascii="Times New Roman" w:hAnsi="Times New Roman" w:cs="Times New Roman"/>
                <w:bCs/>
                <w:sz w:val="24"/>
                <w:szCs w:val="24"/>
                <w:lang w:val="en-GB"/>
              </w:rPr>
              <w:t xml:space="preserve"> technique</w:t>
            </w:r>
            <w:r w:rsidR="00351908" w:rsidRPr="0067592F">
              <w:rPr>
                <w:rFonts w:ascii="Times New Roman" w:eastAsia="Calibri" w:hAnsi="Times New Roman" w:cs="Times New Roman"/>
                <w:sz w:val="24"/>
                <w:szCs w:val="24"/>
                <w:lang w:val="en-GB"/>
              </w:rPr>
              <w:t xml:space="preserve"> </w:t>
            </w:r>
            <w:r w:rsidR="00351908" w:rsidRPr="0067592F">
              <w:rPr>
                <w:rFonts w:ascii="Times New Roman" w:hAnsi="Times New Roman" w:cs="Times New Roman"/>
                <w:sz w:val="24"/>
                <w:szCs w:val="24"/>
                <w:lang w:val="en-GB"/>
              </w:rPr>
              <w:t xml:space="preserve">in </w:t>
            </w:r>
            <w:r w:rsidR="00351908" w:rsidRPr="0067592F">
              <w:rPr>
                <w:rFonts w:ascii="Times New Roman" w:eastAsia="Calibri" w:hAnsi="Times New Roman" w:cs="Times New Roman"/>
                <w:sz w:val="24"/>
                <w:szCs w:val="24"/>
                <w:lang w:val="en-GB"/>
              </w:rPr>
              <w:t xml:space="preserve">variety </w:t>
            </w:r>
            <w:r w:rsidR="00351908" w:rsidRPr="0067592F">
              <w:rPr>
                <w:rFonts w:ascii="Times New Roman" w:hAnsi="Times New Roman" w:cs="Times New Roman"/>
                <w:sz w:val="24"/>
                <w:szCs w:val="24"/>
                <w:lang w:val="en-GB"/>
              </w:rPr>
              <w:t xml:space="preserve">matrixes </w:t>
            </w:r>
          </w:p>
          <w:p w:rsidR="00351908" w:rsidRPr="0067592F" w:rsidRDefault="00351908" w:rsidP="00597636">
            <w:pPr>
              <w:pStyle w:val="ListParagraph"/>
              <w:numPr>
                <w:ilvl w:val="0"/>
                <w:numId w:val="6"/>
              </w:numPr>
              <w:tabs>
                <w:tab w:val="clear" w:pos="360"/>
              </w:tabs>
              <w:rPr>
                <w:rFonts w:ascii="Times New Roman" w:hAnsi="Times New Roman" w:cs="Times New Roman"/>
                <w:sz w:val="24"/>
                <w:szCs w:val="24"/>
              </w:rPr>
            </w:pPr>
            <w:r w:rsidRPr="0067592F">
              <w:rPr>
                <w:rFonts w:ascii="Times New Roman" w:hAnsi="Times New Roman" w:cs="Times New Roman"/>
                <w:sz w:val="24"/>
                <w:szCs w:val="24"/>
                <w:lang w:val="en-GB"/>
              </w:rPr>
              <w:t>Flame with Acetylene  and Nitrous Oxide with Auto-sampler</w:t>
            </w:r>
          </w:p>
          <w:p w:rsidR="00947C83" w:rsidRDefault="00351908" w:rsidP="00597636">
            <w:pPr>
              <w:numPr>
                <w:ilvl w:val="0"/>
                <w:numId w:val="6"/>
              </w:numPr>
              <w:ind w:right="386"/>
              <w:jc w:val="both"/>
              <w:rPr>
                <w:rFonts w:ascii="Times New Roman" w:hAnsi="Times New Roman" w:cs="Times New Roman"/>
                <w:sz w:val="24"/>
                <w:szCs w:val="24"/>
                <w:lang w:val="en-GB"/>
              </w:rPr>
            </w:pPr>
            <w:r w:rsidRPr="00947C83">
              <w:rPr>
                <w:rFonts w:ascii="Times New Roman" w:eastAsia="Calibri" w:hAnsi="Times New Roman" w:cs="Times New Roman"/>
                <w:sz w:val="24"/>
                <w:szCs w:val="24"/>
                <w:lang w:val="en-GB"/>
              </w:rPr>
              <w:t>Graphite furnace</w:t>
            </w:r>
            <w:r w:rsidRPr="00947C83">
              <w:rPr>
                <w:rFonts w:ascii="Times New Roman" w:hAnsi="Times New Roman" w:cs="Times New Roman"/>
                <w:sz w:val="24"/>
                <w:szCs w:val="24"/>
                <w:lang w:val="en-GB"/>
              </w:rPr>
              <w:t xml:space="preserve"> with Auto-sampler </w:t>
            </w:r>
          </w:p>
          <w:p w:rsidR="00351908" w:rsidRPr="00947C83" w:rsidRDefault="00351908" w:rsidP="00597636">
            <w:pPr>
              <w:numPr>
                <w:ilvl w:val="0"/>
                <w:numId w:val="6"/>
              </w:numPr>
              <w:ind w:right="386"/>
              <w:jc w:val="both"/>
              <w:rPr>
                <w:rFonts w:ascii="Times New Roman" w:hAnsi="Times New Roman" w:cs="Times New Roman"/>
                <w:sz w:val="24"/>
                <w:szCs w:val="24"/>
                <w:lang w:val="en-GB"/>
              </w:rPr>
            </w:pPr>
            <w:r w:rsidRPr="00947C83">
              <w:rPr>
                <w:rFonts w:ascii="Times New Roman" w:eastAsia="Calibri" w:hAnsi="Times New Roman" w:cs="Times New Roman"/>
                <w:sz w:val="24"/>
                <w:szCs w:val="24"/>
                <w:lang w:val="en-GB"/>
              </w:rPr>
              <w:t xml:space="preserve">FIMS-Hydride Generation System </w:t>
            </w:r>
            <w:r w:rsidRPr="00947C83">
              <w:rPr>
                <w:rFonts w:ascii="Times New Roman" w:hAnsi="Times New Roman" w:cs="Times New Roman"/>
                <w:sz w:val="24"/>
                <w:szCs w:val="24"/>
                <w:lang w:val="en-GB"/>
              </w:rPr>
              <w:t>with Auto-sampler</w:t>
            </w:r>
          </w:p>
          <w:p w:rsidR="00597636" w:rsidRPr="005D078A" w:rsidRDefault="00597636" w:rsidP="00597636">
            <w:pPr>
              <w:jc w:val="both"/>
              <w:rPr>
                <w:rFonts w:ascii="Times New Roman" w:hAnsi="Times New Roman" w:cs="Times New Roman"/>
                <w:sz w:val="14"/>
                <w:szCs w:val="24"/>
                <w:lang w:val="en-GB"/>
              </w:rPr>
            </w:pPr>
          </w:p>
          <w:p w:rsidR="00351908" w:rsidRPr="0067592F" w:rsidRDefault="00351908" w:rsidP="00597636">
            <w:pPr>
              <w:pStyle w:val="BodyTextIndent"/>
              <w:spacing w:line="240" w:lineRule="auto"/>
              <w:ind w:firstLine="0"/>
              <w:rPr>
                <w:bCs/>
              </w:rPr>
            </w:pPr>
            <w:r w:rsidRPr="00597636">
              <w:rPr>
                <w:b/>
              </w:rPr>
              <w:t>iii</w:t>
            </w:r>
            <w:r>
              <w:t>:</w:t>
            </w:r>
            <w:r w:rsidR="00597636">
              <w:t xml:space="preserve">  </w:t>
            </w:r>
            <w:r>
              <w:t xml:space="preserve"> </w:t>
            </w:r>
            <w:r w:rsidRPr="00351908">
              <w:t>Quantitative and qualitative determination of Persistent Organic Pollutants (POPs), Poly</w:t>
            </w:r>
            <w:r w:rsidR="00947C83">
              <w:t>-</w:t>
            </w:r>
            <w:r w:rsidRPr="00351908">
              <w:t>nuclear Aromatic Hydrocarbon (PAHs) and Total Petroleum Hydrocarbon (TPHC</w:t>
            </w:r>
            <w:r>
              <w:t>)</w:t>
            </w:r>
            <w:r w:rsidRPr="0067592F">
              <w:t xml:space="preserve"> using  following </w:t>
            </w:r>
            <w:r w:rsidRPr="0067592F">
              <w:rPr>
                <w:bCs/>
              </w:rPr>
              <w:t>Chromatographic Techniques</w:t>
            </w:r>
            <w:r w:rsidR="00597636">
              <w:t xml:space="preserve">, </w:t>
            </w:r>
            <w:r w:rsidRPr="0067592F">
              <w:t xml:space="preserve"> </w:t>
            </w:r>
          </w:p>
          <w:p w:rsidR="00351908" w:rsidRPr="0067592F" w:rsidRDefault="00351908" w:rsidP="00597636">
            <w:pPr>
              <w:pStyle w:val="BodyTextIndent"/>
              <w:numPr>
                <w:ilvl w:val="0"/>
                <w:numId w:val="5"/>
              </w:numPr>
              <w:spacing w:line="240" w:lineRule="auto"/>
              <w:ind w:right="386"/>
              <w:rPr>
                <w:bCs/>
              </w:rPr>
            </w:pPr>
            <w:r w:rsidRPr="0067592F">
              <w:rPr>
                <w:bCs/>
              </w:rPr>
              <w:t xml:space="preserve">Gas Chromatograph /mass spectrometer (GC/MS) </w:t>
            </w:r>
          </w:p>
          <w:p w:rsidR="00947C83" w:rsidRPr="00947C83" w:rsidRDefault="00351908" w:rsidP="00947C83">
            <w:pPr>
              <w:pStyle w:val="BodyTextIndent"/>
              <w:numPr>
                <w:ilvl w:val="0"/>
                <w:numId w:val="5"/>
              </w:numPr>
              <w:spacing w:line="240" w:lineRule="auto"/>
              <w:ind w:right="386"/>
              <w:rPr>
                <w:bCs/>
              </w:rPr>
            </w:pPr>
            <w:r w:rsidRPr="00947C83">
              <w:rPr>
                <w:bCs/>
              </w:rPr>
              <w:t>High Performance Liquid Chromatography (HPLC)</w:t>
            </w:r>
          </w:p>
          <w:p w:rsidR="00AB5B71" w:rsidRPr="00AB5B71" w:rsidRDefault="00351908" w:rsidP="00351908">
            <w:pPr>
              <w:pStyle w:val="BodyTextIndent"/>
              <w:numPr>
                <w:ilvl w:val="0"/>
                <w:numId w:val="5"/>
              </w:numPr>
              <w:spacing w:line="240" w:lineRule="auto"/>
              <w:ind w:right="386"/>
              <w:rPr>
                <w:lang w:val="en-GB"/>
              </w:rPr>
            </w:pPr>
            <w:r w:rsidRPr="00947C83">
              <w:rPr>
                <w:bCs/>
              </w:rPr>
              <w:t>Gas Chromatograph (GC) with ECD. FID and FPD</w:t>
            </w:r>
          </w:p>
          <w:p w:rsidR="00AB5B71" w:rsidRPr="00AB5B71" w:rsidRDefault="00AB5B71" w:rsidP="00AB5B71">
            <w:pPr>
              <w:pStyle w:val="BodyTextIndent"/>
              <w:spacing w:line="240" w:lineRule="auto"/>
              <w:ind w:left="360" w:right="386" w:firstLine="0"/>
              <w:rPr>
                <w:lang w:val="en-GB"/>
              </w:rPr>
            </w:pPr>
          </w:p>
          <w:p w:rsidR="00DF4FB1" w:rsidRPr="00AB5B71" w:rsidRDefault="00AB5B71" w:rsidP="00AB5B71">
            <w:pPr>
              <w:pStyle w:val="BodyTextIndent"/>
              <w:spacing w:line="240" w:lineRule="auto"/>
              <w:ind w:right="386" w:firstLine="0"/>
              <w:rPr>
                <w:lang w:val="en-GB"/>
              </w:rPr>
            </w:pPr>
            <w:r>
              <w:rPr>
                <w:rFonts w:eastAsia="Calibri"/>
                <w:bCs/>
              </w:rPr>
              <w:t xml:space="preserve">iv. </w:t>
            </w:r>
            <w:r w:rsidR="00597636" w:rsidRPr="00AB5B71">
              <w:rPr>
                <w:rFonts w:eastAsia="Calibri"/>
                <w:bCs/>
              </w:rPr>
              <w:t>Nutrients and Chlorophyll determination</w:t>
            </w:r>
            <w:r w:rsidR="00597636" w:rsidRPr="00AB5B71">
              <w:rPr>
                <w:bCs/>
              </w:rPr>
              <w:t xml:space="preserve"> </w:t>
            </w:r>
            <w:r w:rsidR="00597636" w:rsidRPr="00AB5B71">
              <w:rPr>
                <w:rFonts w:eastAsia="Calibri"/>
                <w:bCs/>
              </w:rPr>
              <w:t>in Seawater</w:t>
            </w:r>
            <w:r w:rsidR="00597636" w:rsidRPr="00AB5B71">
              <w:rPr>
                <w:bCs/>
              </w:rPr>
              <w:t xml:space="preserve"> using Spectrophotometer and </w:t>
            </w:r>
            <w:r w:rsidR="00DF4FB1" w:rsidRPr="00AB5B71">
              <w:rPr>
                <w:bCs/>
              </w:rPr>
              <w:t xml:space="preserve">  </w:t>
            </w:r>
          </w:p>
          <w:p w:rsidR="00351908" w:rsidRDefault="00DF4FB1" w:rsidP="00351908">
            <w:pPr>
              <w:jc w:val="both"/>
              <w:rPr>
                <w:rFonts w:ascii="Times New Roman" w:hAnsi="Times New Roman" w:cs="Times New Roman"/>
                <w:sz w:val="24"/>
                <w:szCs w:val="24"/>
                <w:lang w:val="en-GB"/>
              </w:rPr>
            </w:pPr>
            <w:r>
              <w:rPr>
                <w:rFonts w:ascii="Times New Roman" w:hAnsi="Times New Roman" w:cs="Times New Roman"/>
                <w:bCs/>
                <w:sz w:val="24"/>
                <w:szCs w:val="24"/>
              </w:rPr>
              <w:t xml:space="preserve">     </w:t>
            </w:r>
            <w:r w:rsidR="00597636" w:rsidRPr="0067592F">
              <w:rPr>
                <w:rFonts w:ascii="Times New Roman" w:eastAsia="Calibri" w:hAnsi="Times New Roman" w:cs="Times New Roman"/>
                <w:bCs/>
                <w:sz w:val="24"/>
                <w:szCs w:val="24"/>
              </w:rPr>
              <w:t>Calorimetric technique</w:t>
            </w:r>
            <w:r w:rsidR="00597636">
              <w:rPr>
                <w:rFonts w:ascii="Times New Roman" w:eastAsia="Calibri" w:hAnsi="Times New Roman" w:cs="Times New Roman"/>
                <w:bCs/>
                <w:sz w:val="24"/>
                <w:szCs w:val="24"/>
              </w:rPr>
              <w:t>.</w:t>
            </w:r>
            <w:r w:rsidR="00597636" w:rsidRPr="0067592F">
              <w:rPr>
                <w:rFonts w:ascii="Times New Roman" w:eastAsia="Calibri" w:hAnsi="Times New Roman" w:cs="Times New Roman"/>
                <w:bCs/>
                <w:sz w:val="24"/>
                <w:szCs w:val="24"/>
              </w:rPr>
              <w:t xml:space="preserve"> </w:t>
            </w:r>
          </w:p>
          <w:p w:rsidR="00597636" w:rsidRPr="005D078A" w:rsidRDefault="00597636" w:rsidP="00351908">
            <w:pPr>
              <w:jc w:val="both"/>
              <w:rPr>
                <w:rFonts w:ascii="Times New Roman" w:hAnsi="Times New Roman" w:cs="Times New Roman"/>
                <w:sz w:val="14"/>
                <w:szCs w:val="24"/>
                <w:lang w:val="en-GB"/>
              </w:rPr>
            </w:pPr>
          </w:p>
          <w:p w:rsidR="005D078A" w:rsidRDefault="00597636" w:rsidP="00351908">
            <w:pPr>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v: </w:t>
            </w:r>
            <w:r w:rsidRPr="0067592F">
              <w:rPr>
                <w:rFonts w:ascii="Times New Roman" w:eastAsia="Calibri" w:hAnsi="Times New Roman" w:cs="Times New Roman"/>
                <w:b/>
                <w:sz w:val="24"/>
                <w:szCs w:val="24"/>
                <w:lang w:val="en-GB"/>
              </w:rPr>
              <w:t>Radiotracer techniques</w:t>
            </w:r>
            <w:r w:rsidRPr="0067592F">
              <w:rPr>
                <w:rFonts w:ascii="Times New Roman" w:eastAsia="Calibri" w:hAnsi="Times New Roman" w:cs="Times New Roman"/>
                <w:sz w:val="24"/>
                <w:szCs w:val="24"/>
                <w:lang w:val="en-GB"/>
              </w:rPr>
              <w:t xml:space="preserve"> for the estimation of ocean productivity</w:t>
            </w:r>
          </w:p>
          <w:p w:rsidR="005D078A" w:rsidRPr="005D078A" w:rsidRDefault="005D078A" w:rsidP="00351908">
            <w:pPr>
              <w:jc w:val="both"/>
              <w:rPr>
                <w:rFonts w:ascii="Times New Roman" w:eastAsia="Calibri" w:hAnsi="Times New Roman" w:cs="Times New Roman"/>
                <w:sz w:val="14"/>
                <w:szCs w:val="24"/>
                <w:lang w:val="en-GB"/>
              </w:rPr>
            </w:pPr>
          </w:p>
          <w:p w:rsidR="005D078A" w:rsidRPr="005D078A" w:rsidRDefault="005D078A" w:rsidP="00351908">
            <w:pPr>
              <w:jc w:val="both"/>
              <w:rPr>
                <w:rFonts w:ascii="Times New Roman" w:hAnsi="Times New Roman" w:cs="Times New Roman"/>
                <w:b/>
                <w:sz w:val="24"/>
                <w:szCs w:val="24"/>
                <w:lang w:val="en-GB"/>
              </w:rPr>
            </w:pPr>
            <w:r w:rsidRPr="005D078A">
              <w:rPr>
                <w:rFonts w:ascii="Times New Roman" w:eastAsia="Calibri" w:hAnsi="Times New Roman" w:cs="Times New Roman"/>
                <w:b/>
                <w:sz w:val="24"/>
                <w:szCs w:val="24"/>
                <w:lang w:val="en-GB"/>
              </w:rPr>
              <w:t>v</w:t>
            </w:r>
            <w:r w:rsidR="00AB5B71">
              <w:rPr>
                <w:rFonts w:ascii="Times New Roman" w:eastAsia="Calibri" w:hAnsi="Times New Roman" w:cs="Times New Roman"/>
                <w:b/>
                <w:sz w:val="24"/>
                <w:szCs w:val="24"/>
                <w:lang w:val="en-GB"/>
              </w:rPr>
              <w:t>i</w:t>
            </w:r>
            <w:r w:rsidRPr="005D078A">
              <w:rPr>
                <w:rFonts w:ascii="Times New Roman" w:eastAsia="Calibri" w:hAnsi="Times New Roman" w:cs="Times New Roman"/>
                <w:b/>
                <w:sz w:val="24"/>
                <w:szCs w:val="24"/>
                <w:lang w:val="en-GB"/>
              </w:rPr>
              <w:t xml:space="preserve">:  </w:t>
            </w:r>
            <w:r w:rsidRPr="0067592F">
              <w:rPr>
                <w:rFonts w:ascii="Times New Roman" w:eastAsia="Calibri" w:hAnsi="Times New Roman" w:cs="Times New Roman"/>
                <w:b/>
                <w:sz w:val="24"/>
                <w:szCs w:val="24"/>
              </w:rPr>
              <w:t>Ecological Assessments</w:t>
            </w:r>
            <w:r w:rsidRPr="0067592F">
              <w:rPr>
                <w:rFonts w:ascii="Times New Roman" w:eastAsia="Calibri" w:hAnsi="Times New Roman" w:cs="Times New Roman"/>
                <w:sz w:val="24"/>
                <w:szCs w:val="24"/>
              </w:rPr>
              <w:t>- EIAs, REA, Coastal and ocean surveys, MMO</w:t>
            </w:r>
          </w:p>
          <w:p w:rsidR="00597636" w:rsidRDefault="00597636" w:rsidP="00351908">
            <w:pPr>
              <w:jc w:val="both"/>
              <w:rPr>
                <w:rFonts w:ascii="Times New Roman" w:hAnsi="Times New Roman" w:cs="Times New Roman"/>
                <w:sz w:val="24"/>
                <w:szCs w:val="24"/>
                <w:lang w:val="en-GB"/>
              </w:rPr>
            </w:pPr>
          </w:p>
          <w:p w:rsidR="00597636" w:rsidRDefault="00597636" w:rsidP="00351908">
            <w:pPr>
              <w:jc w:val="both"/>
              <w:rPr>
                <w:rFonts w:ascii="Times New Roman" w:hAnsi="Times New Roman" w:cs="Times New Roman"/>
                <w:sz w:val="24"/>
                <w:szCs w:val="24"/>
                <w:lang w:val="en-GB"/>
              </w:rPr>
            </w:pPr>
          </w:p>
          <w:p w:rsidR="00351908" w:rsidRPr="0067592F" w:rsidRDefault="00351908" w:rsidP="00351908">
            <w:pPr>
              <w:jc w:val="both"/>
              <w:rPr>
                <w:rFonts w:ascii="Times New Roman" w:hAnsi="Times New Roman" w:cs="Times New Roman"/>
                <w:b/>
                <w:bCs/>
                <w:sz w:val="24"/>
                <w:szCs w:val="24"/>
              </w:rPr>
            </w:pPr>
          </w:p>
        </w:tc>
      </w:tr>
      <w:tr w:rsidR="003C0271" w:rsidRPr="0067592F" w:rsidTr="00351908">
        <w:trPr>
          <w:trHeight w:val="63"/>
        </w:trPr>
        <w:tc>
          <w:tcPr>
            <w:tcW w:w="720" w:type="dxa"/>
          </w:tcPr>
          <w:p w:rsidR="003C0271" w:rsidRPr="0067592F" w:rsidRDefault="003C0271" w:rsidP="00E85C7A">
            <w:pPr>
              <w:pStyle w:val="ListParagraph"/>
              <w:ind w:left="0"/>
              <w:jc w:val="both"/>
              <w:rPr>
                <w:rFonts w:ascii="Times New Roman" w:hAnsi="Times New Roman" w:cs="Times New Roman"/>
                <w:b/>
                <w:sz w:val="24"/>
                <w:szCs w:val="24"/>
              </w:rPr>
            </w:pPr>
          </w:p>
        </w:tc>
        <w:tc>
          <w:tcPr>
            <w:tcW w:w="720" w:type="dxa"/>
          </w:tcPr>
          <w:p w:rsidR="003C0271" w:rsidRPr="0067592F" w:rsidRDefault="005D078A" w:rsidP="00E85C7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b.</w:t>
            </w:r>
          </w:p>
        </w:tc>
        <w:tc>
          <w:tcPr>
            <w:tcW w:w="9000" w:type="dxa"/>
            <w:gridSpan w:val="4"/>
          </w:tcPr>
          <w:p w:rsidR="00DF4FB1" w:rsidRDefault="003C0271" w:rsidP="004F54D0">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Consultancy</w:t>
            </w:r>
            <w:r w:rsidR="004F54D0">
              <w:rPr>
                <w:rFonts w:ascii="Times New Roman" w:hAnsi="Times New Roman" w:cs="Times New Roman"/>
                <w:b/>
                <w:sz w:val="24"/>
                <w:szCs w:val="24"/>
              </w:rPr>
              <w:t xml:space="preserve">:    </w:t>
            </w:r>
          </w:p>
          <w:p w:rsidR="004F54D0" w:rsidRPr="004F54D0" w:rsidRDefault="004F54D0" w:rsidP="004F54D0">
            <w:pPr>
              <w:pStyle w:val="ListParagraph"/>
              <w:ind w:left="0"/>
              <w:jc w:val="both"/>
              <w:rPr>
                <w:rFonts w:ascii="Times New Roman" w:hAnsi="Times New Roman" w:cs="Times New Roman"/>
                <w:b/>
                <w:sz w:val="24"/>
                <w:szCs w:val="24"/>
              </w:rPr>
            </w:pPr>
            <w:r w:rsidRPr="005D078A">
              <w:rPr>
                <w:rFonts w:ascii="Times New Roman" w:hAnsi="Times New Roman" w:cs="Times New Roman"/>
                <w:sz w:val="24"/>
                <w:szCs w:val="24"/>
              </w:rPr>
              <w:t xml:space="preserve">Latest high speed workstations and dedicated software, such as CARIS LOTS, CARIS GIS, SEISVISION, HYPACK, VISTA, ARC VIEW, FLEDRMAUS and QTC5 are in use at NIO. The Institute is equipped to process and interpret bathymetric as well as 2D multi-channel seismic data. </w:t>
            </w:r>
            <w:r w:rsidRPr="005D078A">
              <w:rPr>
                <w:rFonts w:ascii="Times New Roman" w:hAnsi="Times New Roman" w:cs="Times New Roman"/>
                <w:color w:val="000000"/>
                <w:sz w:val="24"/>
                <w:szCs w:val="24"/>
              </w:rPr>
              <w:t>NIO is using MIKE-21 Hydro</w:t>
            </w:r>
            <w:r w:rsidR="00367555">
              <w:rPr>
                <w:rFonts w:ascii="Times New Roman" w:hAnsi="Times New Roman" w:cs="Times New Roman"/>
                <w:color w:val="000000"/>
                <w:sz w:val="24"/>
                <w:szCs w:val="24"/>
              </w:rPr>
              <w:t>-</w:t>
            </w:r>
            <w:r w:rsidRPr="005D078A">
              <w:rPr>
                <w:rFonts w:ascii="Times New Roman" w:hAnsi="Times New Roman" w:cs="Times New Roman"/>
                <w:color w:val="000000"/>
                <w:sz w:val="24"/>
                <w:szCs w:val="24"/>
              </w:rPr>
              <w:t>dynamical model and other sophisticated soft</w:t>
            </w:r>
            <w:r w:rsidR="00CC76B0">
              <w:rPr>
                <w:rFonts w:ascii="Times New Roman" w:hAnsi="Times New Roman" w:cs="Times New Roman"/>
                <w:color w:val="000000"/>
                <w:sz w:val="24"/>
                <w:szCs w:val="24"/>
              </w:rPr>
              <w:t>ware</w:t>
            </w:r>
            <w:r w:rsidRPr="005D078A">
              <w:rPr>
                <w:rFonts w:ascii="Times New Roman" w:hAnsi="Times New Roman" w:cs="Times New Roman"/>
                <w:color w:val="000000"/>
                <w:sz w:val="24"/>
                <w:szCs w:val="24"/>
              </w:rPr>
              <w:t xml:space="preserve"> in oceanographic and coastal hydrodynamic studies. NIO through the acquisition of oceanographic Data and using dedicated models provide services for the solutions of coastal engineering problems, assistance in designing of ports and jetties, studies for stabilities of intake &amp; outfall channels of power plants, desalination plants designed for coastal areas, prediction of physical environment for near</w:t>
            </w:r>
            <w:r w:rsidR="00CC76B0">
              <w:rPr>
                <w:rFonts w:ascii="Times New Roman" w:hAnsi="Times New Roman" w:cs="Times New Roman"/>
                <w:color w:val="000000"/>
                <w:sz w:val="24"/>
                <w:szCs w:val="24"/>
              </w:rPr>
              <w:t>-</w:t>
            </w:r>
            <w:r w:rsidRPr="005D078A">
              <w:rPr>
                <w:rFonts w:ascii="Times New Roman" w:hAnsi="Times New Roman" w:cs="Times New Roman"/>
                <w:color w:val="000000"/>
                <w:sz w:val="24"/>
                <w:szCs w:val="24"/>
              </w:rPr>
              <w:t>shore/offshore structures and desk studies of coastal hydrodynamics.</w:t>
            </w:r>
          </w:p>
          <w:p w:rsidR="004F54D0" w:rsidRPr="005D078A" w:rsidRDefault="004F54D0" w:rsidP="004F54D0">
            <w:pPr>
              <w:spacing w:line="276" w:lineRule="auto"/>
              <w:ind w:left="720"/>
              <w:jc w:val="both"/>
              <w:rPr>
                <w:rFonts w:ascii="Times New Roman" w:hAnsi="Times New Roman" w:cs="Times New Roman"/>
                <w:color w:val="000000"/>
                <w:sz w:val="24"/>
                <w:szCs w:val="24"/>
              </w:rPr>
            </w:pPr>
          </w:p>
          <w:p w:rsidR="004F54D0" w:rsidRPr="005D078A" w:rsidRDefault="004F54D0" w:rsidP="004F54D0">
            <w:p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NIO has developed capabilities to offer consulting services on the following specialized subjects:</w:t>
            </w:r>
          </w:p>
          <w:p w:rsidR="004F54D0" w:rsidRPr="005D078A" w:rsidRDefault="004F54D0" w:rsidP="004F54D0">
            <w:pPr>
              <w:spacing w:line="276" w:lineRule="auto"/>
              <w:jc w:val="both"/>
              <w:rPr>
                <w:rFonts w:ascii="Times New Roman" w:hAnsi="Times New Roman" w:cs="Times New Roman"/>
                <w:color w:val="000000"/>
                <w:sz w:val="24"/>
                <w:szCs w:val="24"/>
              </w:rPr>
            </w:pP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Oceanographic Surveys</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Coastal Hydraulic Surveys and feasibility Studies</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Bathymetric Surveys</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Marine Exploration &amp; Geo-Engineering Surveys</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Marine Pollution and Environmental Surveys</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Shrimp Farming</w:t>
            </w:r>
          </w:p>
          <w:p w:rsidR="004F54D0" w:rsidRPr="005D078A"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Oceanographic Data Services</w:t>
            </w:r>
          </w:p>
          <w:p w:rsidR="004F54D0" w:rsidRPr="0067592F" w:rsidRDefault="004F54D0" w:rsidP="004F54D0">
            <w:pPr>
              <w:pStyle w:val="ListParagraph"/>
              <w:numPr>
                <w:ilvl w:val="0"/>
                <w:numId w:val="15"/>
              </w:numPr>
              <w:spacing w:line="276" w:lineRule="auto"/>
              <w:jc w:val="both"/>
              <w:rPr>
                <w:rFonts w:ascii="Times New Roman" w:hAnsi="Times New Roman" w:cs="Times New Roman"/>
                <w:color w:val="000000"/>
                <w:sz w:val="24"/>
                <w:szCs w:val="24"/>
              </w:rPr>
            </w:pPr>
            <w:r w:rsidRPr="005D078A">
              <w:rPr>
                <w:rFonts w:ascii="Times New Roman" w:hAnsi="Times New Roman" w:cs="Times New Roman"/>
                <w:color w:val="000000"/>
                <w:sz w:val="24"/>
                <w:szCs w:val="24"/>
              </w:rPr>
              <w:t>Marine Environmental I</w:t>
            </w:r>
            <w:r w:rsidRPr="0067592F">
              <w:rPr>
                <w:rFonts w:ascii="Times New Roman" w:hAnsi="Times New Roman" w:cs="Times New Roman"/>
                <w:color w:val="000000"/>
                <w:sz w:val="24"/>
                <w:szCs w:val="24"/>
              </w:rPr>
              <w:t>mpact Assessment (EIA’s)</w:t>
            </w:r>
          </w:p>
          <w:p w:rsidR="00D95777" w:rsidRPr="0067592F" w:rsidRDefault="00D95777" w:rsidP="00E85C7A">
            <w:pPr>
              <w:pStyle w:val="ListParagraph"/>
              <w:ind w:left="0"/>
              <w:jc w:val="both"/>
              <w:rPr>
                <w:rFonts w:ascii="Times New Roman" w:hAnsi="Times New Roman" w:cs="Times New Roman"/>
                <w:b/>
                <w:sz w:val="24"/>
                <w:szCs w:val="24"/>
              </w:rPr>
            </w:pPr>
          </w:p>
        </w:tc>
      </w:tr>
      <w:tr w:rsidR="003C0271" w:rsidRPr="0067592F" w:rsidTr="00351908">
        <w:trPr>
          <w:trHeight w:val="63"/>
        </w:trPr>
        <w:tc>
          <w:tcPr>
            <w:tcW w:w="720" w:type="dxa"/>
          </w:tcPr>
          <w:p w:rsidR="003C0271" w:rsidRPr="0067592F" w:rsidRDefault="003C0271" w:rsidP="00E85C7A">
            <w:pPr>
              <w:pStyle w:val="ListParagraph"/>
              <w:ind w:left="0"/>
              <w:jc w:val="both"/>
              <w:rPr>
                <w:rFonts w:ascii="Times New Roman" w:hAnsi="Times New Roman" w:cs="Times New Roman"/>
                <w:b/>
                <w:sz w:val="24"/>
                <w:szCs w:val="24"/>
              </w:rPr>
            </w:pPr>
          </w:p>
        </w:tc>
        <w:tc>
          <w:tcPr>
            <w:tcW w:w="720" w:type="dxa"/>
          </w:tcPr>
          <w:p w:rsidR="003C0271" w:rsidRPr="0067592F" w:rsidRDefault="005D078A" w:rsidP="00E85C7A">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w:t>
            </w:r>
          </w:p>
        </w:tc>
        <w:tc>
          <w:tcPr>
            <w:tcW w:w="9000" w:type="dxa"/>
            <w:gridSpan w:val="4"/>
          </w:tcPr>
          <w:p w:rsidR="003C0271" w:rsidRDefault="003C0271" w:rsidP="00E85C7A">
            <w:pPr>
              <w:pStyle w:val="ListParagraph"/>
              <w:ind w:left="0"/>
              <w:jc w:val="both"/>
              <w:rPr>
                <w:rFonts w:ascii="Times New Roman" w:hAnsi="Times New Roman" w:cs="Times New Roman"/>
                <w:b/>
                <w:sz w:val="24"/>
                <w:szCs w:val="24"/>
              </w:rPr>
            </w:pPr>
            <w:r w:rsidRPr="0067592F">
              <w:rPr>
                <w:rFonts w:ascii="Times New Roman" w:hAnsi="Times New Roman" w:cs="Times New Roman"/>
                <w:b/>
                <w:sz w:val="24"/>
                <w:szCs w:val="24"/>
              </w:rPr>
              <w:t>Training</w:t>
            </w:r>
            <w:r w:rsidR="000D133A">
              <w:rPr>
                <w:rFonts w:ascii="Times New Roman" w:hAnsi="Times New Roman" w:cs="Times New Roman"/>
                <w:b/>
                <w:sz w:val="24"/>
                <w:szCs w:val="24"/>
              </w:rPr>
              <w:t xml:space="preserve">:  </w:t>
            </w:r>
            <w:r w:rsidR="000D133A" w:rsidRPr="0067592F">
              <w:rPr>
                <w:rFonts w:ascii="Times New Roman" w:hAnsi="Times New Roman" w:cs="Times New Roman"/>
                <w:color w:val="000000"/>
                <w:sz w:val="24"/>
                <w:szCs w:val="24"/>
              </w:rPr>
              <w:t>NIO offer Internship Programme</w:t>
            </w:r>
            <w:r w:rsidR="000D133A" w:rsidRPr="0067592F">
              <w:rPr>
                <w:rFonts w:ascii="Times New Roman" w:hAnsi="Times New Roman" w:cs="Times New Roman"/>
                <w:b/>
                <w:color w:val="000000"/>
                <w:sz w:val="24"/>
                <w:szCs w:val="24"/>
              </w:rPr>
              <w:t xml:space="preserve"> </w:t>
            </w:r>
            <w:r w:rsidR="000D133A" w:rsidRPr="0067592F">
              <w:rPr>
                <w:rFonts w:ascii="Times New Roman" w:hAnsi="Times New Roman" w:cs="Times New Roman"/>
                <w:color w:val="000000"/>
                <w:sz w:val="24"/>
                <w:szCs w:val="24"/>
              </w:rPr>
              <w:t xml:space="preserve">and training courses </w:t>
            </w:r>
            <w:r w:rsidR="00CC76B0">
              <w:rPr>
                <w:rFonts w:ascii="Times New Roman" w:hAnsi="Times New Roman" w:cs="Times New Roman"/>
                <w:color w:val="000000"/>
                <w:sz w:val="24"/>
                <w:szCs w:val="24"/>
              </w:rPr>
              <w:t>to</w:t>
            </w:r>
            <w:r w:rsidR="000D133A" w:rsidRPr="0067592F">
              <w:rPr>
                <w:rFonts w:ascii="Times New Roman" w:hAnsi="Times New Roman" w:cs="Times New Roman"/>
                <w:color w:val="000000"/>
                <w:sz w:val="24"/>
                <w:szCs w:val="24"/>
              </w:rPr>
              <w:t xml:space="preserve"> Universities, Colleges, Pakistan Navy Officers, Federal and Provincial Organizations to disseminate knowledge </w:t>
            </w:r>
            <w:r w:rsidR="00CC76B0">
              <w:rPr>
                <w:rFonts w:ascii="Times New Roman" w:hAnsi="Times New Roman" w:cs="Times New Roman"/>
                <w:color w:val="000000"/>
                <w:sz w:val="24"/>
                <w:szCs w:val="24"/>
              </w:rPr>
              <w:t xml:space="preserve">in the field of </w:t>
            </w:r>
            <w:r w:rsidR="000D133A" w:rsidRPr="0067592F">
              <w:rPr>
                <w:rFonts w:ascii="Times New Roman" w:hAnsi="Times New Roman" w:cs="Times New Roman"/>
                <w:color w:val="000000"/>
                <w:sz w:val="24"/>
                <w:szCs w:val="24"/>
              </w:rPr>
              <w:t>various disciplines</w:t>
            </w:r>
            <w:r w:rsidR="00CC76B0">
              <w:rPr>
                <w:rFonts w:ascii="Times New Roman" w:hAnsi="Times New Roman" w:cs="Times New Roman"/>
                <w:color w:val="000000"/>
                <w:sz w:val="24"/>
                <w:szCs w:val="24"/>
              </w:rPr>
              <w:t xml:space="preserve"> of Oceanography.</w:t>
            </w:r>
          </w:p>
          <w:p w:rsidR="000D133A" w:rsidRPr="0067592F" w:rsidRDefault="000D133A" w:rsidP="00E85C7A">
            <w:pPr>
              <w:pStyle w:val="ListParagraph"/>
              <w:ind w:left="0"/>
              <w:jc w:val="both"/>
              <w:rPr>
                <w:rFonts w:ascii="Times New Roman" w:hAnsi="Times New Roman" w:cs="Times New Roman"/>
                <w:b/>
                <w:sz w:val="24"/>
                <w:szCs w:val="24"/>
              </w:rPr>
            </w:pPr>
          </w:p>
        </w:tc>
      </w:tr>
    </w:tbl>
    <w:p w:rsidR="006D0F23" w:rsidRPr="0067592F" w:rsidRDefault="00985B72" w:rsidP="00A141B8">
      <w:pPr>
        <w:jc w:val="both"/>
        <w:rPr>
          <w:rFonts w:ascii="Times New Roman" w:hAnsi="Times New Roman" w:cs="Times New Roman"/>
          <w:b/>
          <w:sz w:val="24"/>
          <w:szCs w:val="24"/>
        </w:rPr>
      </w:pPr>
      <w:r w:rsidRPr="0067592F">
        <w:rPr>
          <w:rFonts w:ascii="Times New Roman" w:hAnsi="Times New Roman" w:cs="Times New Roman"/>
          <w:b/>
          <w:sz w:val="24"/>
          <w:szCs w:val="24"/>
        </w:rPr>
        <w:t xml:space="preserve">                 </w:t>
      </w:r>
    </w:p>
    <w:sectPr w:rsidR="006D0F23" w:rsidRPr="0067592F" w:rsidSect="00981451">
      <w:pgSz w:w="11907" w:h="16839" w:code="9"/>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CF" w:rsidRDefault="00B672CF" w:rsidP="00D47595">
      <w:pPr>
        <w:spacing w:after="0" w:line="240" w:lineRule="auto"/>
      </w:pPr>
      <w:r>
        <w:separator/>
      </w:r>
    </w:p>
  </w:endnote>
  <w:endnote w:type="continuationSeparator" w:id="1">
    <w:p w:rsidR="00B672CF" w:rsidRDefault="00B672CF" w:rsidP="00D47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CF" w:rsidRDefault="00B672CF" w:rsidP="00D47595">
      <w:pPr>
        <w:spacing w:after="0" w:line="240" w:lineRule="auto"/>
      </w:pPr>
      <w:r>
        <w:separator/>
      </w:r>
    </w:p>
  </w:footnote>
  <w:footnote w:type="continuationSeparator" w:id="1">
    <w:p w:rsidR="00B672CF" w:rsidRDefault="00B672CF" w:rsidP="00D47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41"/>
    <w:multiLevelType w:val="multilevel"/>
    <w:tmpl w:val="4F64309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
    <w:nsid w:val="033D6E21"/>
    <w:multiLevelType w:val="hybridMultilevel"/>
    <w:tmpl w:val="DC4AA0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3911CE"/>
    <w:multiLevelType w:val="multilevel"/>
    <w:tmpl w:val="4F64309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3">
    <w:nsid w:val="159F3BF2"/>
    <w:multiLevelType w:val="hybridMultilevel"/>
    <w:tmpl w:val="E82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B7249"/>
    <w:multiLevelType w:val="hybridMultilevel"/>
    <w:tmpl w:val="69A65B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86104CB"/>
    <w:multiLevelType w:val="hybridMultilevel"/>
    <w:tmpl w:val="440CD90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nsid w:val="487E5B6B"/>
    <w:multiLevelType w:val="hybridMultilevel"/>
    <w:tmpl w:val="A83C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A6693"/>
    <w:multiLevelType w:val="hybridMultilevel"/>
    <w:tmpl w:val="394205F0"/>
    <w:lvl w:ilvl="0" w:tplc="3B4675B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5B1E5B26"/>
    <w:multiLevelType w:val="multilevel"/>
    <w:tmpl w:val="9B4C30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9">
    <w:nsid w:val="5F7F587F"/>
    <w:multiLevelType w:val="hybridMultilevel"/>
    <w:tmpl w:val="D9F0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F39C0"/>
    <w:multiLevelType w:val="multilevel"/>
    <w:tmpl w:val="4F64309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1">
    <w:nsid w:val="643E77EE"/>
    <w:multiLevelType w:val="hybridMultilevel"/>
    <w:tmpl w:val="902C9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51E69CF"/>
    <w:multiLevelType w:val="hybridMultilevel"/>
    <w:tmpl w:val="50926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6273FD6"/>
    <w:multiLevelType w:val="multilevel"/>
    <w:tmpl w:val="4F64309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4">
    <w:nsid w:val="6DC9172D"/>
    <w:multiLevelType w:val="hybridMultilevel"/>
    <w:tmpl w:val="3B048682"/>
    <w:lvl w:ilvl="0" w:tplc="679AE5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34F08"/>
    <w:multiLevelType w:val="hybridMultilevel"/>
    <w:tmpl w:val="6D26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9565E5"/>
    <w:multiLevelType w:val="hybridMultilevel"/>
    <w:tmpl w:val="AD122092"/>
    <w:lvl w:ilvl="0" w:tplc="17E0661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B74802"/>
    <w:multiLevelType w:val="hybridMultilevel"/>
    <w:tmpl w:val="8C6EE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7"/>
  </w:num>
  <w:num w:numId="5">
    <w:abstractNumId w:val="12"/>
  </w:num>
  <w:num w:numId="6">
    <w:abstractNumId w:val="1"/>
  </w:num>
  <w:num w:numId="7">
    <w:abstractNumId w:val="4"/>
  </w:num>
  <w:num w:numId="8">
    <w:abstractNumId w:val="8"/>
  </w:num>
  <w:num w:numId="9">
    <w:abstractNumId w:val="10"/>
  </w:num>
  <w:num w:numId="10">
    <w:abstractNumId w:val="3"/>
  </w:num>
  <w:num w:numId="11">
    <w:abstractNumId w:val="15"/>
  </w:num>
  <w:num w:numId="12">
    <w:abstractNumId w:val="13"/>
  </w:num>
  <w:num w:numId="13">
    <w:abstractNumId w:val="2"/>
  </w:num>
  <w:num w:numId="14">
    <w:abstractNumId w:val="0"/>
  </w:num>
  <w:num w:numId="15">
    <w:abstractNumId w:val="16"/>
  </w:num>
  <w:num w:numId="16">
    <w:abstractNumId w:val="17"/>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012B"/>
    <w:rsid w:val="00011D2E"/>
    <w:rsid w:val="00020983"/>
    <w:rsid w:val="00033677"/>
    <w:rsid w:val="000632BB"/>
    <w:rsid w:val="00063546"/>
    <w:rsid w:val="00065274"/>
    <w:rsid w:val="000823B9"/>
    <w:rsid w:val="000839D6"/>
    <w:rsid w:val="000A3DC3"/>
    <w:rsid w:val="000B1237"/>
    <w:rsid w:val="000C4622"/>
    <w:rsid w:val="000D133A"/>
    <w:rsid w:val="000D5A67"/>
    <w:rsid w:val="000E15BC"/>
    <w:rsid w:val="000E4B10"/>
    <w:rsid w:val="001201D1"/>
    <w:rsid w:val="001341C8"/>
    <w:rsid w:val="001700A2"/>
    <w:rsid w:val="00180715"/>
    <w:rsid w:val="001A15DA"/>
    <w:rsid w:val="0020429B"/>
    <w:rsid w:val="00231629"/>
    <w:rsid w:val="0023576E"/>
    <w:rsid w:val="002369A6"/>
    <w:rsid w:val="00252DFA"/>
    <w:rsid w:val="002B6035"/>
    <w:rsid w:val="002E2BE4"/>
    <w:rsid w:val="002E6148"/>
    <w:rsid w:val="00306C09"/>
    <w:rsid w:val="00310237"/>
    <w:rsid w:val="00312899"/>
    <w:rsid w:val="0031593D"/>
    <w:rsid w:val="00345F8C"/>
    <w:rsid w:val="0034722B"/>
    <w:rsid w:val="00350DE6"/>
    <w:rsid w:val="00351908"/>
    <w:rsid w:val="00367555"/>
    <w:rsid w:val="0038225B"/>
    <w:rsid w:val="00392BC6"/>
    <w:rsid w:val="003A111C"/>
    <w:rsid w:val="003A766C"/>
    <w:rsid w:val="003B3670"/>
    <w:rsid w:val="003C0271"/>
    <w:rsid w:val="003F781F"/>
    <w:rsid w:val="00402058"/>
    <w:rsid w:val="004036F4"/>
    <w:rsid w:val="00413EAA"/>
    <w:rsid w:val="004154DF"/>
    <w:rsid w:val="00432280"/>
    <w:rsid w:val="00444D2C"/>
    <w:rsid w:val="00447695"/>
    <w:rsid w:val="00454AA4"/>
    <w:rsid w:val="004706A2"/>
    <w:rsid w:val="004D7D1A"/>
    <w:rsid w:val="004F54D0"/>
    <w:rsid w:val="005431AB"/>
    <w:rsid w:val="0054637A"/>
    <w:rsid w:val="0054653A"/>
    <w:rsid w:val="00551701"/>
    <w:rsid w:val="00564C02"/>
    <w:rsid w:val="00573D04"/>
    <w:rsid w:val="00581ED7"/>
    <w:rsid w:val="00597636"/>
    <w:rsid w:val="005B27D6"/>
    <w:rsid w:val="005C31C5"/>
    <w:rsid w:val="005D078A"/>
    <w:rsid w:val="005D6559"/>
    <w:rsid w:val="005E1E56"/>
    <w:rsid w:val="005E542D"/>
    <w:rsid w:val="005E6D7C"/>
    <w:rsid w:val="005F7109"/>
    <w:rsid w:val="0063225A"/>
    <w:rsid w:val="00637A2B"/>
    <w:rsid w:val="00640BDD"/>
    <w:rsid w:val="00642FDF"/>
    <w:rsid w:val="00647878"/>
    <w:rsid w:val="006705CD"/>
    <w:rsid w:val="00674AEE"/>
    <w:rsid w:val="0067592F"/>
    <w:rsid w:val="00677A31"/>
    <w:rsid w:val="00690431"/>
    <w:rsid w:val="00692811"/>
    <w:rsid w:val="006B3A4A"/>
    <w:rsid w:val="006B6158"/>
    <w:rsid w:val="006D0F23"/>
    <w:rsid w:val="006D37B7"/>
    <w:rsid w:val="006E55D1"/>
    <w:rsid w:val="006F14C6"/>
    <w:rsid w:val="006F32D5"/>
    <w:rsid w:val="006F6176"/>
    <w:rsid w:val="00735AA9"/>
    <w:rsid w:val="0073784C"/>
    <w:rsid w:val="00761BC9"/>
    <w:rsid w:val="00764CF1"/>
    <w:rsid w:val="00775855"/>
    <w:rsid w:val="00784407"/>
    <w:rsid w:val="007A1B2B"/>
    <w:rsid w:val="007B26C3"/>
    <w:rsid w:val="007D11E2"/>
    <w:rsid w:val="007F3FFC"/>
    <w:rsid w:val="007F7E45"/>
    <w:rsid w:val="00814214"/>
    <w:rsid w:val="00814C3B"/>
    <w:rsid w:val="008170CF"/>
    <w:rsid w:val="008329F5"/>
    <w:rsid w:val="00833362"/>
    <w:rsid w:val="00881189"/>
    <w:rsid w:val="008932A4"/>
    <w:rsid w:val="008A787A"/>
    <w:rsid w:val="008C0736"/>
    <w:rsid w:val="008C19D5"/>
    <w:rsid w:val="008C2CCC"/>
    <w:rsid w:val="008E587D"/>
    <w:rsid w:val="008F3D9A"/>
    <w:rsid w:val="008F5DA5"/>
    <w:rsid w:val="00916DB4"/>
    <w:rsid w:val="0092660E"/>
    <w:rsid w:val="00947C83"/>
    <w:rsid w:val="009602DB"/>
    <w:rsid w:val="00981451"/>
    <w:rsid w:val="00985B72"/>
    <w:rsid w:val="009A0DDB"/>
    <w:rsid w:val="009B1CE5"/>
    <w:rsid w:val="009F3338"/>
    <w:rsid w:val="00A019CF"/>
    <w:rsid w:val="00A12526"/>
    <w:rsid w:val="00A141B8"/>
    <w:rsid w:val="00A35E81"/>
    <w:rsid w:val="00A436B5"/>
    <w:rsid w:val="00A54591"/>
    <w:rsid w:val="00A575F4"/>
    <w:rsid w:val="00A6522E"/>
    <w:rsid w:val="00A819AD"/>
    <w:rsid w:val="00AA1787"/>
    <w:rsid w:val="00AB08A8"/>
    <w:rsid w:val="00AB5B71"/>
    <w:rsid w:val="00AC2203"/>
    <w:rsid w:val="00AC2C73"/>
    <w:rsid w:val="00AC494D"/>
    <w:rsid w:val="00AE71F5"/>
    <w:rsid w:val="00B042CC"/>
    <w:rsid w:val="00B14C25"/>
    <w:rsid w:val="00B3483F"/>
    <w:rsid w:val="00B672CF"/>
    <w:rsid w:val="00B711A2"/>
    <w:rsid w:val="00B92A78"/>
    <w:rsid w:val="00BA58D9"/>
    <w:rsid w:val="00BB06A1"/>
    <w:rsid w:val="00BC379F"/>
    <w:rsid w:val="00BD67AA"/>
    <w:rsid w:val="00BF7D51"/>
    <w:rsid w:val="00C02885"/>
    <w:rsid w:val="00C55101"/>
    <w:rsid w:val="00C80E63"/>
    <w:rsid w:val="00C851FB"/>
    <w:rsid w:val="00C86163"/>
    <w:rsid w:val="00CB2EF8"/>
    <w:rsid w:val="00CB568F"/>
    <w:rsid w:val="00CC76B0"/>
    <w:rsid w:val="00CE577C"/>
    <w:rsid w:val="00CE6E49"/>
    <w:rsid w:val="00CE7975"/>
    <w:rsid w:val="00D06E24"/>
    <w:rsid w:val="00D12244"/>
    <w:rsid w:val="00D17DC5"/>
    <w:rsid w:val="00D31471"/>
    <w:rsid w:val="00D45C53"/>
    <w:rsid w:val="00D47595"/>
    <w:rsid w:val="00D72446"/>
    <w:rsid w:val="00D8287F"/>
    <w:rsid w:val="00D85D3E"/>
    <w:rsid w:val="00D95777"/>
    <w:rsid w:val="00D96669"/>
    <w:rsid w:val="00DB57CD"/>
    <w:rsid w:val="00DC16DA"/>
    <w:rsid w:val="00DF4DFE"/>
    <w:rsid w:val="00DF4FB1"/>
    <w:rsid w:val="00E118C9"/>
    <w:rsid w:val="00E538C8"/>
    <w:rsid w:val="00E85C7A"/>
    <w:rsid w:val="00EA38FC"/>
    <w:rsid w:val="00EA3C06"/>
    <w:rsid w:val="00EA60B1"/>
    <w:rsid w:val="00EB0328"/>
    <w:rsid w:val="00EC02A1"/>
    <w:rsid w:val="00EC0576"/>
    <w:rsid w:val="00EE012B"/>
    <w:rsid w:val="00F01691"/>
    <w:rsid w:val="00F0270A"/>
    <w:rsid w:val="00F164E2"/>
    <w:rsid w:val="00F34508"/>
    <w:rsid w:val="00F360F3"/>
    <w:rsid w:val="00F457D2"/>
    <w:rsid w:val="00F475CE"/>
    <w:rsid w:val="00F5342F"/>
    <w:rsid w:val="00F5423F"/>
    <w:rsid w:val="00F7698F"/>
    <w:rsid w:val="00F92B35"/>
    <w:rsid w:val="00FB7496"/>
    <w:rsid w:val="00FE2E0C"/>
    <w:rsid w:val="00FF1650"/>
    <w:rsid w:val="00FF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8"/>
  </w:style>
  <w:style w:type="paragraph" w:styleId="Heading1">
    <w:name w:val="heading 1"/>
    <w:basedOn w:val="Normal"/>
    <w:next w:val="Normal"/>
    <w:link w:val="Heading1Char"/>
    <w:qFormat/>
    <w:rsid w:val="006F6176"/>
    <w:pPr>
      <w:keepNext/>
      <w:spacing w:after="0" w:line="240" w:lineRule="atLeast"/>
      <w:jc w:val="both"/>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aj"/>
    <w:basedOn w:val="Normal"/>
    <w:rsid w:val="008F5D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5BC"/>
    <w:rPr>
      <w:color w:val="0000FF" w:themeColor="hyperlink"/>
      <w:u w:val="single"/>
    </w:rPr>
  </w:style>
  <w:style w:type="table" w:styleId="TableGrid">
    <w:name w:val="Table Grid"/>
    <w:basedOn w:val="TableNormal"/>
    <w:uiPriority w:val="59"/>
    <w:rsid w:val="00A81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95"/>
  </w:style>
  <w:style w:type="paragraph" w:styleId="Footer">
    <w:name w:val="footer"/>
    <w:basedOn w:val="Normal"/>
    <w:link w:val="FooterChar"/>
    <w:uiPriority w:val="99"/>
    <w:unhideWhenUsed/>
    <w:rsid w:val="00D4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95"/>
  </w:style>
  <w:style w:type="paragraph" w:styleId="ListParagraph">
    <w:name w:val="List Paragraph"/>
    <w:basedOn w:val="Normal"/>
    <w:uiPriority w:val="99"/>
    <w:qFormat/>
    <w:rsid w:val="00180715"/>
    <w:pPr>
      <w:ind w:left="720"/>
      <w:contextualSpacing/>
    </w:pPr>
  </w:style>
  <w:style w:type="paragraph" w:styleId="BodyTextIndent">
    <w:name w:val="Body Text Indent"/>
    <w:basedOn w:val="Normal"/>
    <w:link w:val="BodyTextIndentChar"/>
    <w:rsid w:val="00BC379F"/>
    <w:pPr>
      <w:widowControl w:val="0"/>
      <w:tabs>
        <w:tab w:val="left" w:pos="-1440"/>
      </w:tabs>
      <w:autoSpaceDE w:val="0"/>
      <w:autoSpaceDN w:val="0"/>
      <w:adjustRightInd w:val="0"/>
      <w:spacing w:after="0" w:line="360" w:lineRule="auto"/>
      <w:ind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C379F"/>
    <w:rPr>
      <w:rFonts w:ascii="Times New Roman" w:eastAsia="Times New Roman" w:hAnsi="Times New Roman" w:cs="Times New Roman"/>
      <w:sz w:val="24"/>
      <w:szCs w:val="24"/>
    </w:rPr>
  </w:style>
  <w:style w:type="character" w:customStyle="1" w:styleId="apple-converted-space">
    <w:name w:val="apple-converted-space"/>
    <w:uiPriority w:val="99"/>
    <w:rsid w:val="00252DFA"/>
    <w:rPr>
      <w:rFonts w:cs="Times New Roman"/>
    </w:rPr>
  </w:style>
  <w:style w:type="character" w:customStyle="1" w:styleId="Heading1Char">
    <w:name w:val="Heading 1 Char"/>
    <w:basedOn w:val="DefaultParagraphFont"/>
    <w:link w:val="Heading1"/>
    <w:rsid w:val="006F6176"/>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aj"/>
    <w:basedOn w:val="Normal"/>
    <w:rsid w:val="008F5D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5BC"/>
    <w:rPr>
      <w:color w:val="0000FF" w:themeColor="hyperlink"/>
      <w:u w:val="single"/>
    </w:rPr>
  </w:style>
  <w:style w:type="table" w:styleId="TableGrid">
    <w:name w:val="Table Grid"/>
    <w:basedOn w:val="TableNormal"/>
    <w:uiPriority w:val="59"/>
    <w:rsid w:val="00A8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95"/>
  </w:style>
  <w:style w:type="paragraph" w:styleId="Footer">
    <w:name w:val="footer"/>
    <w:basedOn w:val="Normal"/>
    <w:link w:val="FooterChar"/>
    <w:uiPriority w:val="99"/>
    <w:unhideWhenUsed/>
    <w:rsid w:val="00D4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95"/>
  </w:style>
  <w:style w:type="paragraph" w:styleId="ListParagraph">
    <w:name w:val="List Paragraph"/>
    <w:basedOn w:val="Normal"/>
    <w:uiPriority w:val="34"/>
    <w:qFormat/>
    <w:rsid w:val="00180715"/>
    <w:pPr>
      <w:ind w:left="720"/>
      <w:contextualSpacing/>
    </w:pPr>
  </w:style>
</w:styles>
</file>

<file path=word/webSettings.xml><?xml version="1.0" encoding="utf-8"?>
<w:webSettings xmlns:r="http://schemas.openxmlformats.org/officeDocument/2006/relationships" xmlns:w="http://schemas.openxmlformats.org/wordprocessingml/2006/main">
  <w:divs>
    <w:div w:id="134757973">
      <w:bodyDiv w:val="1"/>
      <w:marLeft w:val="0"/>
      <w:marRight w:val="0"/>
      <w:marTop w:val="0"/>
      <w:marBottom w:val="0"/>
      <w:divBdr>
        <w:top w:val="none" w:sz="0" w:space="0" w:color="auto"/>
        <w:left w:val="none" w:sz="0" w:space="0" w:color="auto"/>
        <w:bottom w:val="none" w:sz="0" w:space="0" w:color="auto"/>
        <w:right w:val="none" w:sz="0" w:space="0" w:color="auto"/>
      </w:divBdr>
    </w:div>
    <w:div w:id="769080233">
      <w:bodyDiv w:val="1"/>
      <w:marLeft w:val="0"/>
      <w:marRight w:val="0"/>
      <w:marTop w:val="0"/>
      <w:marBottom w:val="0"/>
      <w:divBdr>
        <w:top w:val="none" w:sz="0" w:space="0" w:color="auto"/>
        <w:left w:val="none" w:sz="0" w:space="0" w:color="auto"/>
        <w:bottom w:val="none" w:sz="0" w:space="0" w:color="auto"/>
        <w:right w:val="none" w:sz="0" w:space="0" w:color="auto"/>
      </w:divBdr>
    </w:div>
    <w:div w:id="11333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64A9-2838-493D-94AE-3C491BA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Ansari</dc:creator>
  <cp:lastModifiedBy>Shahid Most</cp:lastModifiedBy>
  <cp:revision>56</cp:revision>
  <cp:lastPrinted>2016-02-24T04:54:00Z</cp:lastPrinted>
  <dcterms:created xsi:type="dcterms:W3CDTF">2016-03-25T09:05:00Z</dcterms:created>
  <dcterms:modified xsi:type="dcterms:W3CDTF">2016-07-25T08:07:00Z</dcterms:modified>
</cp:coreProperties>
</file>